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87" w:rsidRPr="00C97687" w:rsidRDefault="00C97687" w:rsidP="006E3E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768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9251950" cy="6138967"/>
            <wp:effectExtent l="19050" t="0" r="6350" b="0"/>
            <wp:docPr id="2" name="Рисунок 2" descr="F:\РАЗНОЕ ФОТО\IMG_20160219_11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НОЕ ФОТО\IMG_20160219_1111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</a:blip>
                    <a:srcRect l="12575" t="16431" r="9714" b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45" w:rsidRDefault="006E3E45" w:rsidP="006E3E4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1.  Пояснительная записка.</w:t>
      </w:r>
    </w:p>
    <w:p w:rsidR="006E3E45" w:rsidRDefault="006E3E45" w:rsidP="006E3E4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курса «Окружающий мир» для 4 класса Муниципального общеобразовательного учреждения «Кубраковская основная общеобразовательная школа Вейделевского района Белгородской области» разработана на основе авторской программы 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Ф. Виноградовой (программа 1-4 классы – М.: Вентана – Граф, 2012 г.). Программа  создана на основе концепции «Начальная школа 21 века» и отражает планируемые результаты обучения, представленные в федеральном государственном стандарте начального общего образования по предметной области «Естествознание и Обществознание» с учетом возможностей учебно– методической системы «Начальная школа 21 века».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Основная цель обучения</w:t>
      </w:r>
      <w:r>
        <w:rPr>
          <w:rFonts w:ascii="Times New Roman" w:hAnsi="Times New Roman"/>
          <w:sz w:val="24"/>
          <w:szCs w:val="24"/>
        </w:rPr>
        <w:t xml:space="preserve"> по предмету «Окружающий мир» в начальной школе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ценные правила взаимодействия со средой обитания;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нравственный портрет и духовное богатство человека современного общества;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исторический аспект «складывания» общерусской культуры, 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национальных традиций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взаимосвязи и взаимодействие культур народов России.</w:t>
      </w:r>
    </w:p>
    <w:p w:rsidR="006E3E45" w:rsidRDefault="006E3E45" w:rsidP="006E3E4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</w:t>
      </w:r>
      <w:r>
        <w:rPr>
          <w:rFonts w:ascii="Times New Roman" w:hAnsi="Times New Roman"/>
          <w:sz w:val="24"/>
          <w:szCs w:val="24"/>
        </w:rPr>
        <w:t xml:space="preserve"> предмета «Окружающий мир» заключаются в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75C8">
        <w:rPr>
          <w:rFonts w:ascii="Times New Roman" w:hAnsi="Times New Roman"/>
          <w:sz w:val="24"/>
          <w:szCs w:val="24"/>
        </w:rPr>
        <w:t>создании условий для формирования у школьников разнообразныхсведений о природе, обществе, человеке,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75C8">
        <w:rPr>
          <w:rFonts w:ascii="Times New Roman" w:hAnsi="Times New Roman"/>
          <w:sz w:val="24"/>
          <w:szCs w:val="24"/>
        </w:rPr>
        <w:t xml:space="preserve">развитии способности ориентироваться в изменяющемся мире, освоении доступных для понимания младшим школьником терминов и понятий, 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75C8">
        <w:rPr>
          <w:rFonts w:ascii="Times New Roman" w:hAnsi="Times New Roman"/>
          <w:sz w:val="24"/>
          <w:szCs w:val="24"/>
        </w:rPr>
        <w:t>обеспечивают формирование научных взглядов школьника на окружающий мир, психическое и личностное</w:t>
      </w:r>
      <w:r>
        <w:rPr>
          <w:rFonts w:ascii="Times New Roman" w:hAnsi="Times New Roman"/>
          <w:sz w:val="24"/>
          <w:szCs w:val="24"/>
        </w:rPr>
        <w:t xml:space="preserve"> развитие обучающегося;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его общей культуры и эрудиции</w:t>
      </w:r>
    </w:p>
    <w:p w:rsidR="006E3E45" w:rsidRDefault="006E3E45" w:rsidP="006E3E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им гуманистических норм жизни в природной и социальной среде.</w:t>
      </w:r>
    </w:p>
    <w:p w:rsidR="00FF3563" w:rsidRDefault="00FF3563" w:rsidP="00FF35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E3E45" w:rsidRDefault="006E3E45" w:rsidP="006E3E4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3E45" w:rsidRDefault="006E3E45" w:rsidP="006E3E4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  Общая характеристика учебного предмета.</w:t>
      </w:r>
    </w:p>
    <w:p w:rsidR="006E3E45" w:rsidRDefault="006E3E45" w:rsidP="006E3E4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3E45" w:rsidRDefault="006E3E45" w:rsidP="006E3E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построения курса лежат следующие </w:t>
      </w:r>
      <w:r>
        <w:rPr>
          <w:rFonts w:ascii="Times New Roman" w:hAnsi="Times New Roman"/>
          <w:b/>
          <w:sz w:val="24"/>
          <w:szCs w:val="24"/>
        </w:rPr>
        <w:t>принципы: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5DB">
        <w:rPr>
          <w:rFonts w:ascii="Times New Roman" w:hAnsi="Times New Roman"/>
          <w:b/>
          <w:sz w:val="24"/>
          <w:szCs w:val="24"/>
        </w:rPr>
        <w:t>1. Принцип интеграции</w:t>
      </w:r>
      <w:r>
        <w:rPr>
          <w:rFonts w:ascii="Times New Roman" w:hAnsi="Times New Roman"/>
          <w:sz w:val="24"/>
          <w:szCs w:val="24"/>
        </w:rP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–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 Интеграция затрагивает не только общий подход к отбору содержания в системе «человек – природа - общество», но и более частные составляющие этой системы: «человек и предметный мир», «человек и другие люди», «человек и творческая деятельность». Это обеспечивается представленностью знаний из различных предметных областей – природоведческие, географические, гигиенические, психологические, исторические и др.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Педоцентрический принцип </w:t>
      </w:r>
      <w:r>
        <w:rPr>
          <w:rFonts w:ascii="Times New Roman" w:hAnsi="Times New Roman"/>
          <w:sz w:val="24"/>
          <w:szCs w:val="24"/>
        </w:rPr>
        <w:t>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 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Культурологический принцип</w:t>
      </w:r>
      <w:r>
        <w:rPr>
          <w:rFonts w:ascii="Times New Roman" w:hAnsi="Times New Roman"/>
          <w:sz w:val="24"/>
          <w:szCs w:val="24"/>
        </w:rPr>
        <w:t xml:space="preserve"> понимается как обеспечение широкого эрудиционного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–творчество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Необходимость </w:t>
      </w:r>
      <w:r>
        <w:rPr>
          <w:rFonts w:ascii="Times New Roman" w:hAnsi="Times New Roman"/>
          <w:b/>
          <w:sz w:val="24"/>
          <w:szCs w:val="24"/>
        </w:rPr>
        <w:t>принципа экологизации</w:t>
      </w:r>
      <w:r>
        <w:rPr>
          <w:rFonts w:ascii="Times New Roman" w:hAnsi="Times New Roman"/>
          <w:sz w:val="24"/>
          <w:szCs w:val="24"/>
        </w:rPr>
        <w:t xml:space="preserve"> содержания обучения по предмету «Окружающий мир» определяется социальной значимостью решения задачи экологического образования младших школьников. Этот принцип реализуется двумя путями:</w:t>
      </w:r>
    </w:p>
    <w:p w:rsidR="006E3E45" w:rsidRDefault="006E3E45" w:rsidP="006E3E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представлений школьников о взаимодействии человека с окружающим миром «Человек и растение», «Человек и животные», «Человека и природа», </w:t>
      </w:r>
    </w:p>
    <w:p w:rsidR="006E3E45" w:rsidRDefault="006E3E45" w:rsidP="006E3E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Принцип поступательности</w:t>
      </w:r>
      <w:r>
        <w:rPr>
          <w:rFonts w:ascii="Times New Roman" w:hAnsi="Times New Roman"/>
          <w:sz w:val="24"/>
          <w:szCs w:val="24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 – научных и гуманитарных предметов в основной школе.</w:t>
      </w:r>
    </w:p>
    <w:p w:rsidR="006E3E45" w:rsidRDefault="006E3E45" w:rsidP="006E3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Краеведческий принцип</w:t>
      </w:r>
      <w:r>
        <w:rPr>
          <w:rFonts w:ascii="Times New Roman" w:hAnsi="Times New Roman"/>
          <w:sz w:val="24"/>
          <w:szCs w:val="24"/>
        </w:rPr>
        <w:t xml:space="preserve">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т.п.Все </w:t>
      </w:r>
      <w:r>
        <w:rPr>
          <w:rFonts w:ascii="Times New Roman" w:hAnsi="Times New Roman"/>
          <w:sz w:val="24"/>
          <w:szCs w:val="24"/>
        </w:rPr>
        <w:lastRenderedPageBreak/>
        <w:t>это обеспечивает обогащение чувственных представлений школьников и облегчает усвоение естественно – научных и обществоведческих понятий. Отбор конкретного естественно – научного и обществоведческого содержания обучения подчиняется определенным требованиям:</w:t>
      </w:r>
    </w:p>
    <w:p w:rsidR="006E3E45" w:rsidRDefault="006E3E45" w:rsidP="006E3E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6E3E45" w:rsidRDefault="006E3E45" w:rsidP="006E3E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отборе понятий, которые должен усвоить младший школьник к концу обучения в начальной школе, учитываются:</w:t>
      </w:r>
    </w:p>
    <w:p w:rsidR="006E3E45" w:rsidRDefault="006E3E45" w:rsidP="006E3E4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знания, накопленные ребенком на эмпирическом уровне, в том числе в дошкольном детстве;</w:t>
      </w:r>
    </w:p>
    <w:p w:rsidR="006E3E45" w:rsidRDefault="006E3E45" w:rsidP="006E3E4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постепенного и последовательного перевода ученика с этапа общей ориентировки в термине или понятии на  этапе осознаниясущественных его характеристик;</w:t>
      </w:r>
    </w:p>
    <w:p w:rsidR="006E3E45" w:rsidRDefault="006E3E45" w:rsidP="006E3E4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6E3E45" w:rsidRDefault="006E3E45" w:rsidP="006E3E4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6E3E45" w:rsidRDefault="006E3E45" w:rsidP="006E3E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 работ. В программе представлены следующие ведущие содержательные линии:</w:t>
      </w:r>
    </w:p>
    <w:p w:rsidR="006E3E45" w:rsidRDefault="006E3E45" w:rsidP="006E3E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как биологическое существо: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 Темы: «Мы - школьники», «Твое здоровье» (1 класс); «Кто ты такой» (2 класс); «Земля – наш общий дом» (3 класс), «Человек – биологическое существо (организм)» (4 класс).</w:t>
      </w:r>
    </w:p>
    <w:p w:rsidR="006E3E45" w:rsidRDefault="006E3E45" w:rsidP="006E3E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другие люди: может ли человек жить один, как нужно относиться к другим людям, правила культурного поведения и почему их нужно выполнять. Темы: «Ты -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6E3E45" w:rsidRDefault="006E3E45" w:rsidP="006E3E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мир природы: что такое природа, может ли человек жить без природы, почему люди должны беречь природу. Темы: «Родная природа» (1 класс), «Мы – жители Земли» (2 класс), «Человек – биологическое существо (организм)» (4 класс).</w:t>
      </w:r>
    </w:p>
    <w:p w:rsidR="006E3E45" w:rsidRDefault="006E3E45" w:rsidP="006E3E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общество: чем богата и знаменита родная страна, почему гражданин любит свою Родину, что это значит «любить Родину», семья как ячейка общества. Темы: «Родной край» (1 класс), «Наша страна - Россия» (2 класс), «Как трудились люди в старину» (3 класс), «Человек – защитник своего Отечества» (4 класс).</w:t>
      </w:r>
    </w:p>
    <w:p w:rsidR="006E3E45" w:rsidRPr="00FF3563" w:rsidRDefault="006E3E45" w:rsidP="006E3E45">
      <w:pPr>
        <w:pStyle w:val="a3"/>
        <w:numPr>
          <w:ilvl w:val="0"/>
          <w:numId w:val="3"/>
        </w:num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3563">
        <w:rPr>
          <w:rFonts w:ascii="Times New Roman" w:hAnsi="Times New Roman"/>
          <w:sz w:val="24"/>
          <w:szCs w:val="24"/>
        </w:rPr>
        <w:lastRenderedPageBreak/>
        <w:t>История родной страны: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 Темы: «Наша Родина – от Руси до России», «Как люди жили в старину», «Как трудились люди в старину» (3 класс), «Человек – творец культурных ценностей» (4 класс)</w:t>
      </w:r>
    </w:p>
    <w:p w:rsidR="006E3E45" w:rsidRDefault="006E3E45" w:rsidP="006E3E4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3E45" w:rsidRDefault="006E3E45" w:rsidP="006E3E4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 Описание  места  учебного предмета в учебном плане.</w:t>
      </w: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предмет «Окружающий мир» входит в образовательную область «Естествознание и Обществознание». Согласно базисному (образовательному) плану образовательных учреждений РФ всего на изучение окружающего мира в начальной школе выделяется 270 часов. Урок является основной формой проведения учебных занятий по окружающему миру. В каждом классе урок проводится 2 раза в неделю. При этом в 1 классе  курс рассчитан на 66 часов (33 учебные недели), а в каждом из остальных классов на 68 часов (34 учебные недели).</w:t>
      </w:r>
    </w:p>
    <w:p w:rsidR="006E3E45" w:rsidRDefault="00864C3A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4 </w:t>
      </w:r>
      <w:r w:rsidR="006E3E45">
        <w:rPr>
          <w:rFonts w:ascii="Times New Roman" w:hAnsi="Times New Roman"/>
          <w:sz w:val="24"/>
          <w:szCs w:val="24"/>
        </w:rPr>
        <w:t xml:space="preserve"> классе проверочных работ – 4, экскурсий – 3, практических работ – 6.</w:t>
      </w: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учебнику разработаны рабочие тетради, в которых представлены поисковые, исследовательские и творческие задания. </w:t>
      </w:r>
    </w:p>
    <w:p w:rsidR="006E3E45" w:rsidRDefault="006E3E45" w:rsidP="006E3E4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3E45" w:rsidRDefault="006E3E45" w:rsidP="006E3E4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  Описание  ценностных ориентиров содержания учебного предмета.</w:t>
      </w: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E3E45" w:rsidRDefault="006E3E45" w:rsidP="006E3E45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Предъявленная в программе логика изложения содержания образования в рамках предмета «Окружающий мир» адекватно отражается и в средствах обучения. Важнейшая особенность содержания предмета рассматриваемого учебного курса – определенность, жизненность, реальность всех воспринимаемых явлений, тогда как в других учебных предметах создаются, в основном, искусственные –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–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организацию целенаправленной деятельности восприятия (наблюдения, опыты и пр.)</w:t>
      </w: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6E3E45" w:rsidRDefault="006E3E45" w:rsidP="006E3E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 д.).логика построения процесса изучения предмета «Окружающий мир» на уроках в классе (обучение идет с использованием учебника и рабочих тетрадей) направлена на </w:t>
      </w:r>
      <w:r>
        <w:rPr>
          <w:rFonts w:ascii="Times New Roman" w:hAnsi="Times New Roman"/>
          <w:sz w:val="24"/>
          <w:szCs w:val="24"/>
        </w:rPr>
        <w:lastRenderedPageBreak/>
        <w:t>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29310A" w:rsidRDefault="006E3E45" w:rsidP="00FF3563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ab/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4 классе: именно здесь систематизируются знания, полученные за все четыре года обучения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Россия».</w:t>
      </w:r>
    </w:p>
    <w:p w:rsidR="006E3E45" w:rsidRDefault="0029310A" w:rsidP="006E3E4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6E3E45">
        <w:rPr>
          <w:rFonts w:ascii="Times New Roman" w:hAnsi="Times New Roman"/>
          <w:b/>
          <w:sz w:val="28"/>
          <w:szCs w:val="28"/>
          <w:u w:val="single"/>
        </w:rPr>
        <w:t>.  Содержание  учебного  предмета.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pacing w:val="30"/>
          <w:sz w:val="24"/>
          <w:szCs w:val="24"/>
        </w:rPr>
      </w:pPr>
      <w:r w:rsidRPr="00833F3E">
        <w:rPr>
          <w:rStyle w:val="FontStyle13"/>
          <w:sz w:val="24"/>
          <w:szCs w:val="24"/>
        </w:rPr>
        <w:t xml:space="preserve">Введение </w:t>
      </w:r>
      <w:r w:rsidRPr="00833F3E">
        <w:rPr>
          <w:rStyle w:val="FontStyle12"/>
          <w:spacing w:val="30"/>
          <w:sz w:val="24"/>
          <w:szCs w:val="24"/>
        </w:rPr>
        <w:t>(1ч)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Человек — часть природы. Природа — источник сущест</w:t>
      </w:r>
      <w:r w:rsidRPr="00833F3E">
        <w:rPr>
          <w:rStyle w:val="FontStyle12"/>
          <w:sz w:val="24"/>
          <w:szCs w:val="24"/>
        </w:rPr>
        <w:softHyphen/>
        <w:t>вования человека. Зависимость жизни и благополучия чело</w:t>
      </w:r>
      <w:r w:rsidRPr="00833F3E">
        <w:rPr>
          <w:rStyle w:val="FontStyle12"/>
          <w:sz w:val="24"/>
          <w:szCs w:val="24"/>
        </w:rPr>
        <w:softHyphen/>
        <w:t>века от природы.</w:t>
      </w:r>
    </w:p>
    <w:p w:rsidR="006E3E45" w:rsidRPr="00833F3E" w:rsidRDefault="006E3E45" w:rsidP="006E3E45">
      <w:pPr>
        <w:spacing w:after="0" w:line="240" w:lineRule="auto"/>
        <w:ind w:firstLine="709"/>
        <w:rPr>
          <w:sz w:val="24"/>
          <w:szCs w:val="24"/>
        </w:rPr>
      </w:pP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3"/>
          <w:sz w:val="24"/>
          <w:szCs w:val="24"/>
        </w:rPr>
        <w:t xml:space="preserve">Человек — живое существо (организм) </w:t>
      </w:r>
      <w:r w:rsidRPr="00833F3E">
        <w:rPr>
          <w:rStyle w:val="FontStyle12"/>
          <w:sz w:val="24"/>
          <w:szCs w:val="24"/>
        </w:rPr>
        <w:t>(30 ч)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Человек — живой организм. Признаки живого организ</w:t>
      </w:r>
      <w:r w:rsidRPr="00833F3E">
        <w:rPr>
          <w:rStyle w:val="FontStyle12"/>
          <w:sz w:val="24"/>
          <w:szCs w:val="24"/>
        </w:rPr>
        <w:softHyphen/>
        <w:t>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Опорно-двигательная система: скелет и мышцы (общие сведения). Ее значение в организме. Осанка. Развитие и ук</w:t>
      </w:r>
      <w:r w:rsidRPr="00833F3E">
        <w:rPr>
          <w:rStyle w:val="FontStyle12"/>
          <w:sz w:val="24"/>
          <w:szCs w:val="24"/>
        </w:rPr>
        <w:softHyphen/>
        <w:t>репление опорно-двигательной системы. Движения и физ</w:t>
      </w:r>
      <w:r w:rsidRPr="00833F3E">
        <w:rPr>
          <w:rStyle w:val="FontStyle12"/>
          <w:sz w:val="24"/>
          <w:szCs w:val="24"/>
        </w:rPr>
        <w:softHyphen/>
        <w:t>культура.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Дыхательная система. Ее органы (общие сведения). Зна</w:t>
      </w:r>
      <w:r w:rsidRPr="00833F3E">
        <w:rPr>
          <w:rStyle w:val="FontStyle12"/>
          <w:sz w:val="24"/>
          <w:szCs w:val="24"/>
        </w:rPr>
        <w:softHyphen/>
        <w:t>чение дыхательной системы. Защита органов дыхания (от повреждений, простуды и др.).</w:t>
      </w:r>
    </w:p>
    <w:p w:rsidR="006E3E45" w:rsidRPr="00833F3E" w:rsidRDefault="006E3E45" w:rsidP="006E3E45">
      <w:pPr>
        <w:spacing w:after="0" w:line="240" w:lineRule="auto"/>
        <w:ind w:firstLine="709"/>
        <w:rPr>
          <w:sz w:val="24"/>
          <w:szCs w:val="24"/>
        </w:rPr>
      </w:pPr>
      <w:r w:rsidRPr="00833F3E">
        <w:rPr>
          <w:rStyle w:val="FontStyle12"/>
          <w:sz w:val="24"/>
          <w:szCs w:val="24"/>
        </w:rPr>
        <w:t>Кровеносная система. Ее органы. Кровь, ее функции. Сердце — главный орган кровеносной системы (общие сведе</w:t>
      </w:r>
      <w:r w:rsidRPr="00833F3E">
        <w:rPr>
          <w:rStyle w:val="FontStyle12"/>
          <w:sz w:val="24"/>
          <w:szCs w:val="24"/>
        </w:rPr>
        <w:softHyphen/>
        <w:t>пия). Предупреждение заболеваний сердца и кровеносных сосудов.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Органы выделения (общие сведения). Их роль в организ</w:t>
      </w:r>
      <w:r w:rsidRPr="00833F3E">
        <w:rPr>
          <w:rStyle w:val="FontStyle12"/>
          <w:sz w:val="24"/>
          <w:szCs w:val="24"/>
        </w:rPr>
        <w:softHyphen/>
        <w:t>ме. Главный орган выделения — почки. Кожа, ее роль в орга</w:t>
      </w:r>
      <w:r w:rsidRPr="00833F3E">
        <w:rPr>
          <w:rStyle w:val="FontStyle12"/>
          <w:sz w:val="24"/>
          <w:szCs w:val="24"/>
        </w:rPr>
        <w:softHyphen/>
        <w:t>низме. Защита кожи и правила ухода за ней. Закаливание.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</w:t>
      </w:r>
      <w:r w:rsidRPr="00833F3E">
        <w:rPr>
          <w:rStyle w:val="FontStyle12"/>
          <w:sz w:val="24"/>
          <w:szCs w:val="24"/>
        </w:rPr>
        <w:softHyphen/>
        <w:t>строения людей от умения управлять своими эмоциями. Ох</w:t>
      </w:r>
      <w:r w:rsidRPr="00833F3E">
        <w:rPr>
          <w:rStyle w:val="FontStyle12"/>
          <w:sz w:val="24"/>
          <w:szCs w:val="24"/>
        </w:rPr>
        <w:softHyphen/>
        <w:t>рана органов чувств.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Внимание, память, речь, мышление. Условия их развития.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Развитие человека от рождения до старости. Детство. От</w:t>
      </w:r>
      <w:r w:rsidRPr="00833F3E">
        <w:rPr>
          <w:rStyle w:val="FontStyle12"/>
          <w:sz w:val="24"/>
          <w:szCs w:val="24"/>
        </w:rPr>
        <w:softHyphen/>
        <w:t>рочество. Взрослость. Старость. Условия роста и развития ребенка. Значение чистого воздуха, питания, общения с дру</w:t>
      </w:r>
      <w:r w:rsidRPr="00833F3E">
        <w:rPr>
          <w:rStyle w:val="FontStyle12"/>
          <w:sz w:val="24"/>
          <w:szCs w:val="24"/>
        </w:rPr>
        <w:softHyphen/>
        <w:t>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pacing w:val="-20"/>
          <w:sz w:val="24"/>
          <w:szCs w:val="24"/>
        </w:rPr>
        <w:lastRenderedPageBreak/>
        <w:t>Ты</w:t>
      </w:r>
      <w:r w:rsidRPr="00833F3E">
        <w:rPr>
          <w:rStyle w:val="FontStyle11"/>
          <w:sz w:val="24"/>
          <w:szCs w:val="24"/>
        </w:rPr>
        <w:t xml:space="preserve"> и твое здоровье. </w:t>
      </w:r>
      <w:r w:rsidRPr="00833F3E">
        <w:rPr>
          <w:rStyle w:val="FontStyle12"/>
          <w:sz w:val="24"/>
          <w:szCs w:val="24"/>
        </w:rPr>
        <w:t>Человек и его здоровье. Знание свое</w:t>
      </w:r>
      <w:r w:rsidRPr="00833F3E">
        <w:rPr>
          <w:rStyle w:val="FontStyle12"/>
          <w:sz w:val="24"/>
          <w:szCs w:val="24"/>
        </w:rPr>
        <w:softHyphen/>
        <w:t>го организма — условие здоровья и эмоционального благопо</w:t>
      </w:r>
      <w:r w:rsidRPr="00833F3E">
        <w:rPr>
          <w:rStyle w:val="FontStyle12"/>
          <w:sz w:val="24"/>
          <w:szCs w:val="24"/>
        </w:rPr>
        <w:softHyphen/>
        <w:t>лучия. Режим дня школьника. Здоровый сон. Правильное питание. Закаливание.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Вредные привычки.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</w:t>
      </w:r>
      <w:r w:rsidRPr="00833F3E">
        <w:rPr>
          <w:rStyle w:val="FontStyle12"/>
          <w:sz w:val="24"/>
          <w:szCs w:val="24"/>
        </w:rPr>
        <w:softHyphen/>
        <w:t>ление о гриппе, аллергии и др.).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Человек — часть природы. </w:t>
      </w:r>
      <w:r w:rsidRPr="00833F3E">
        <w:rPr>
          <w:rStyle w:val="FontStyle12"/>
          <w:sz w:val="24"/>
          <w:szCs w:val="24"/>
        </w:rPr>
        <w:t>Чем человек отличается от жи</w:t>
      </w:r>
      <w:r w:rsidRPr="00833F3E">
        <w:rPr>
          <w:rStyle w:val="FontStyle12"/>
          <w:sz w:val="24"/>
          <w:szCs w:val="24"/>
        </w:rPr>
        <w:softHyphen/>
        <w:t>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1"/>
          <w:sz w:val="24"/>
          <w:szCs w:val="24"/>
        </w:rPr>
      </w:pPr>
      <w:r w:rsidRPr="00833F3E">
        <w:rPr>
          <w:rStyle w:val="FontStyle11"/>
          <w:sz w:val="24"/>
          <w:szCs w:val="24"/>
        </w:rPr>
        <w:t>Человек среди людей.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Доброта, справедливость, забота о больных и стариках — качества культурного человека. Умеем ли мы общаться?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ОБЖ: почему нужно избегать общения с незнакомыми людьми.</w:t>
      </w:r>
    </w:p>
    <w:p w:rsidR="006E3E45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Расширение кругозора школьников. </w:t>
      </w:r>
      <w:r w:rsidRPr="00833F3E">
        <w:rPr>
          <w:rStyle w:val="FontStyle12"/>
          <w:sz w:val="24"/>
          <w:szCs w:val="24"/>
        </w:rPr>
        <w:t>Предшественники че</w:t>
      </w:r>
      <w:r w:rsidRPr="00833F3E">
        <w:rPr>
          <w:rStyle w:val="FontStyle12"/>
          <w:sz w:val="24"/>
          <w:szCs w:val="24"/>
        </w:rPr>
        <w:softHyphen/>
        <w:t>ловека. Отличие человека от животного (прямохождение, речь, сознание, деятельность, творчество). Передача отноше</w:t>
      </w:r>
      <w:r w:rsidRPr="00833F3E">
        <w:rPr>
          <w:rStyle w:val="FontStyle12"/>
          <w:sz w:val="24"/>
          <w:szCs w:val="24"/>
        </w:rPr>
        <w:softHyphen/>
        <w:t>ния человека к природе в верованиях, искусстве, литературе. Детские болезни, их причины и признаки заболевания. Пра</w:t>
      </w:r>
      <w:r w:rsidRPr="00833F3E">
        <w:rPr>
          <w:rStyle w:val="FontStyle12"/>
          <w:sz w:val="24"/>
          <w:szCs w:val="24"/>
        </w:rPr>
        <w:softHyphen/>
        <w:t>вила поведения во время болезней.</w:t>
      </w:r>
    </w:p>
    <w:p w:rsidR="00C52C5A" w:rsidRPr="00833F3E" w:rsidRDefault="00C52C5A" w:rsidP="006E3E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3"/>
          <w:sz w:val="24"/>
          <w:szCs w:val="24"/>
        </w:rPr>
        <w:t xml:space="preserve">Человек и общество, в котором он живет </w:t>
      </w:r>
      <w:r w:rsidRPr="00833F3E">
        <w:rPr>
          <w:rStyle w:val="FontStyle12"/>
          <w:sz w:val="24"/>
          <w:szCs w:val="24"/>
        </w:rPr>
        <w:t>(37 ч)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Родная страна от края до края. </w:t>
      </w:r>
      <w:r w:rsidRPr="00833F3E">
        <w:rPr>
          <w:rStyle w:val="FontStyle12"/>
          <w:sz w:val="24"/>
          <w:szCs w:val="24"/>
        </w:rPr>
        <w:t>Природные зоны России: Арктика, тундра, тайга, смешанные леса, степь, пустыня, влажные субтропики (растительный и животный мир, труд и быт людей).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Почвы России. </w:t>
      </w:r>
      <w:r w:rsidRPr="00833F3E">
        <w:rPr>
          <w:rStyle w:val="FontStyle12"/>
          <w:sz w:val="24"/>
          <w:szCs w:val="24"/>
        </w:rPr>
        <w:t>Почва — среда обитания растений и жи</w:t>
      </w:r>
      <w:r w:rsidRPr="00833F3E">
        <w:rPr>
          <w:rStyle w:val="FontStyle12"/>
          <w:sz w:val="24"/>
          <w:szCs w:val="24"/>
        </w:rPr>
        <w:softHyphen/>
        <w:t>вотных. Плодородие почв. Охрана почв.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Рельеф России. </w:t>
      </w:r>
      <w:r w:rsidRPr="00833F3E">
        <w:rPr>
          <w:rStyle w:val="FontStyle12"/>
          <w:sz w:val="24"/>
          <w:szCs w:val="24"/>
        </w:rPr>
        <w:t>Восточно-Европейская равнина, Западно-Сибирская равнина (особенности, положение на карте).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Как развивались и строились города. </w:t>
      </w:r>
      <w:r w:rsidRPr="00833F3E">
        <w:rPr>
          <w:rStyle w:val="FontStyle12"/>
          <w:sz w:val="24"/>
          <w:szCs w:val="24"/>
        </w:rPr>
        <w:t>Особенности распо</w:t>
      </w:r>
      <w:r w:rsidRPr="00833F3E">
        <w:rPr>
          <w:rStyle w:val="FontStyle12"/>
          <w:sz w:val="24"/>
          <w:szCs w:val="24"/>
        </w:rPr>
        <w:softHyphen/>
        <w:t>ложения древних городов. «Кремлевские» города. Улицы, ис</w:t>
      </w:r>
      <w:r w:rsidRPr="00833F3E">
        <w:rPr>
          <w:rStyle w:val="FontStyle12"/>
          <w:sz w:val="24"/>
          <w:szCs w:val="24"/>
        </w:rPr>
        <w:softHyphen/>
        <w:t>тория и происхождение названий.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Россия и ее соседи. </w:t>
      </w:r>
      <w:r w:rsidRPr="00833F3E">
        <w:rPr>
          <w:rStyle w:val="FontStyle12"/>
          <w:sz w:val="24"/>
          <w:szCs w:val="24"/>
        </w:rPr>
        <w:t>Япония, Китай, Финляндия, Дания (особенности географического положения, природы, труда и культуры народов).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Человек и культура. Человек — творец культурных цен</w:t>
      </w:r>
      <w:r w:rsidRPr="00833F3E">
        <w:rPr>
          <w:rStyle w:val="FontStyle12"/>
          <w:sz w:val="24"/>
          <w:szCs w:val="24"/>
        </w:rPr>
        <w:softHyphen/>
        <w:t>ностей. Что такое культура? Школы, книги, библиотеки в разные времена (исторические эпохи). О чем рассказыва</w:t>
      </w:r>
      <w:r w:rsidRPr="00833F3E">
        <w:rPr>
          <w:rStyle w:val="FontStyle12"/>
          <w:sz w:val="24"/>
          <w:szCs w:val="24"/>
        </w:rPr>
        <w:softHyphen/>
        <w:t>ют летописи. Первые школы на Руси. Первые печатные кни</w:t>
      </w:r>
      <w:r w:rsidRPr="00833F3E">
        <w:rPr>
          <w:rStyle w:val="FontStyle12"/>
          <w:sz w:val="24"/>
          <w:szCs w:val="24"/>
        </w:rPr>
        <w:softHyphen/>
        <w:t>ги. Иван Федоров. Просвещение в России при Петре I, во второй половине XVIII</w:t>
      </w:r>
      <w:r w:rsidRPr="00833F3E">
        <w:rPr>
          <w:rStyle w:val="WW8Num7z2"/>
          <w:sz w:val="24"/>
          <w:szCs w:val="24"/>
        </w:rPr>
        <w:t></w:t>
      </w:r>
      <w:r w:rsidRPr="00833F3E">
        <w:rPr>
          <w:rStyle w:val="FontStyle12"/>
          <w:sz w:val="24"/>
          <w:szCs w:val="24"/>
        </w:rPr>
        <w:t>века. Первые университеты в Рос</w:t>
      </w:r>
      <w:r w:rsidRPr="00833F3E">
        <w:rPr>
          <w:rStyle w:val="FontStyle12"/>
          <w:sz w:val="24"/>
          <w:szCs w:val="24"/>
        </w:rPr>
        <w:softHyphen/>
        <w:t>сии. М.В. Ломоносов. Школа и образование в XIX веке, в Советской России. Возникновение и развитие библиотеч</w:t>
      </w:r>
      <w:r w:rsidRPr="00833F3E">
        <w:rPr>
          <w:rStyle w:val="FontStyle12"/>
          <w:sz w:val="24"/>
          <w:szCs w:val="24"/>
        </w:rPr>
        <w:softHyphen/>
        <w:t>ного дела.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Искусство России в разные времена (исторические эпо</w:t>
      </w:r>
      <w:r w:rsidRPr="00833F3E">
        <w:rPr>
          <w:rStyle w:val="FontStyle12"/>
          <w:sz w:val="24"/>
          <w:szCs w:val="24"/>
        </w:rPr>
        <w:softHyphen/>
        <w:t>хи). Памятники архитектуры (зодчества) Древней Руси. Древнерусская икона. Андрей Рублев. Художественные ре</w:t>
      </w:r>
      <w:r w:rsidRPr="00833F3E">
        <w:rPr>
          <w:rStyle w:val="FontStyle12"/>
          <w:sz w:val="24"/>
          <w:szCs w:val="24"/>
        </w:rPr>
        <w:softHyphen/>
        <w:t>месла в Древней Руси. Музыка в Древней Руси. Древнерус</w:t>
      </w:r>
      <w:r w:rsidRPr="00833F3E">
        <w:rPr>
          <w:rStyle w:val="FontStyle12"/>
          <w:sz w:val="24"/>
          <w:szCs w:val="24"/>
        </w:rPr>
        <w:softHyphen/>
        <w:t>ский театр.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Искусство России XVIII века. Памятники архитектуры. Творения В.И. Баженова. Изобразительное искусство XVIII века. Возникновение публичных театров.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Искусство России XIX века. «Золотой век» русской культуры. А.С. Пушкин — «солнце русской поэзии» (страни</w:t>
      </w:r>
      <w:r w:rsidRPr="00833F3E">
        <w:rPr>
          <w:rStyle w:val="FontStyle12"/>
          <w:sz w:val="24"/>
          <w:szCs w:val="24"/>
        </w:rPr>
        <w:softHyphen/>
        <w:t>цы жизни и творчества). Творчество поэтов, писателей, ком</w:t>
      </w:r>
      <w:r w:rsidRPr="00833F3E">
        <w:rPr>
          <w:rStyle w:val="FontStyle12"/>
          <w:sz w:val="24"/>
          <w:szCs w:val="24"/>
        </w:rPr>
        <w:softHyphen/>
        <w:t>позиторов, художников (В.А. Жуковский, А.Н. Плещеев, Н.А. Некрасов, В.И. Даль, А.А. Фет, Л.Н. Толстой, А.П. Че</w:t>
      </w:r>
      <w:r w:rsidRPr="00833F3E">
        <w:rPr>
          <w:rStyle w:val="FontStyle12"/>
          <w:sz w:val="24"/>
          <w:szCs w:val="24"/>
        </w:rPr>
        <w:softHyphen/>
        <w:t>хов, М.И. Глинка, П.И. Чайковский, В.А. Тропинин, И.И. Левитан и др.).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Искусство России XX века. Творчество архитекторов, художников, поэтов, писателей. Известные сооружения со</w:t>
      </w:r>
      <w:r w:rsidRPr="00833F3E">
        <w:rPr>
          <w:rStyle w:val="FontStyle12"/>
          <w:sz w:val="24"/>
          <w:szCs w:val="24"/>
        </w:rPr>
        <w:softHyphen/>
        <w:t>ветского периода (Мавзолей, МГУ, Останкинская телебаш</w:t>
      </w:r>
      <w:r w:rsidRPr="00833F3E">
        <w:rPr>
          <w:rStyle w:val="FontStyle12"/>
          <w:sz w:val="24"/>
          <w:szCs w:val="24"/>
        </w:rPr>
        <w:softHyphen/>
        <w:t>ня и др.). Произведения художников России (А.А. Плас</w:t>
      </w:r>
      <w:r w:rsidRPr="00833F3E">
        <w:rPr>
          <w:rStyle w:val="FontStyle12"/>
          <w:sz w:val="24"/>
          <w:szCs w:val="24"/>
        </w:rPr>
        <w:softHyphen/>
        <w:t>тов, К.Ф. Юон, Ф.А. Малявин, К. Малевич и др.). Поэты XX века (М.И. Цветаева, С.А.Есенин, В.В. Маяковский, Б.Л. Пастернак, А.Т. Твардовский и др.). Детские писатели и поэты (К.И. Чуковский, С.Я. Маршак и др.). Композито</w:t>
      </w:r>
      <w:r w:rsidRPr="00833F3E">
        <w:rPr>
          <w:rStyle w:val="FontStyle12"/>
          <w:sz w:val="24"/>
          <w:szCs w:val="24"/>
        </w:rPr>
        <w:softHyphen/>
        <w:t>ры и их произведения (С.С. Прокофьев, Д.Д. Шостакович). Современный театр.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Гражданин и государство. Россия — наша Родина. Права и обязанности граждан России.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Расширение кругозора школьников. </w:t>
      </w:r>
      <w:r w:rsidRPr="00833F3E">
        <w:rPr>
          <w:rStyle w:val="FontStyle12"/>
          <w:sz w:val="24"/>
          <w:szCs w:val="24"/>
        </w:rPr>
        <w:t>Какие расы живут на Земле. Литературные памятники Древней Руси. Новгород</w:t>
      </w:r>
      <w:r w:rsidRPr="00833F3E">
        <w:rPr>
          <w:rStyle w:val="FontStyle12"/>
          <w:sz w:val="24"/>
          <w:szCs w:val="24"/>
        </w:rPr>
        <w:softHyphen/>
        <w:t>ские берестяные грамоты. «Поучение» Владимира Монома</w:t>
      </w:r>
      <w:r w:rsidRPr="00833F3E">
        <w:rPr>
          <w:rStyle w:val="FontStyle12"/>
          <w:sz w:val="24"/>
          <w:szCs w:val="24"/>
        </w:rPr>
        <w:softHyphen/>
        <w:t>ха. Первые книги по истории России.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Человек — воин. Почему люди воюют. Войны в Древней Руси. Борьба славян с половцами. Александр Невский и по</w:t>
      </w:r>
      <w:r w:rsidRPr="00833F3E">
        <w:rPr>
          <w:rStyle w:val="FontStyle12"/>
          <w:sz w:val="24"/>
          <w:szCs w:val="24"/>
        </w:rPr>
        <w:softHyphen/>
        <w:t>беда над шведскими и немецкими рыцарями. Монгольское иго и борьба русских людей за независимость родины. Кули</w:t>
      </w:r>
      <w:r w:rsidRPr="00833F3E">
        <w:rPr>
          <w:rStyle w:val="FontStyle12"/>
          <w:sz w:val="24"/>
          <w:szCs w:val="24"/>
        </w:rPr>
        <w:softHyphen/>
        <w:t>ковская битва. Дмитрий Донской.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Отечественная война 1812 года. М.И. Кутузов.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Великая Отечественная война. Главные сражения совет</w:t>
      </w:r>
      <w:r w:rsidRPr="00833F3E">
        <w:rPr>
          <w:rStyle w:val="FontStyle12"/>
          <w:sz w:val="24"/>
          <w:szCs w:val="24"/>
        </w:rPr>
        <w:softHyphen/>
        <w:t>ской армии с фашистами. Помощь тыла фронту.</w:t>
      </w: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Расширение кругозора школьников. </w:t>
      </w:r>
      <w:r w:rsidRPr="00833F3E">
        <w:rPr>
          <w:rStyle w:val="FontStyle12"/>
          <w:sz w:val="24"/>
          <w:szCs w:val="24"/>
        </w:rPr>
        <w:t>Борьба русского наро</w:t>
      </w:r>
      <w:r w:rsidRPr="00833F3E">
        <w:rPr>
          <w:rStyle w:val="FontStyle12"/>
          <w:sz w:val="24"/>
          <w:szCs w:val="24"/>
        </w:rPr>
        <w:softHyphen/>
        <w:t>да с польскими захватчиками в XVII веке. Минин и Пожар</w:t>
      </w:r>
      <w:r w:rsidRPr="00833F3E">
        <w:rPr>
          <w:rStyle w:val="FontStyle12"/>
          <w:sz w:val="24"/>
          <w:szCs w:val="24"/>
        </w:rPr>
        <w:softHyphen/>
        <w:t>ский. Иван Сусанин. Партизанская война 1812 года. Васили</w:t>
      </w:r>
      <w:r w:rsidRPr="00833F3E">
        <w:rPr>
          <w:rStyle w:val="FontStyle12"/>
          <w:sz w:val="24"/>
          <w:szCs w:val="24"/>
        </w:rPr>
        <w:softHyphen/>
        <w:t>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6E3E45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1"/>
          <w:sz w:val="24"/>
          <w:szCs w:val="24"/>
        </w:rPr>
        <w:t xml:space="preserve">Экскурсии. </w:t>
      </w:r>
      <w:r w:rsidRPr="00833F3E">
        <w:rPr>
          <w:rStyle w:val="FontStyle12"/>
          <w:sz w:val="24"/>
          <w:szCs w:val="24"/>
        </w:rPr>
        <w:t>В биологический (краеведческий), художест</w:t>
      </w:r>
      <w:r w:rsidRPr="00833F3E">
        <w:rPr>
          <w:rStyle w:val="FontStyle12"/>
          <w:sz w:val="24"/>
          <w:szCs w:val="24"/>
        </w:rPr>
        <w:softHyphen/>
        <w:t>венный музеи, музей художника, писателя, композитора (с учетом местных условий).</w:t>
      </w:r>
    </w:p>
    <w:p w:rsidR="00C52C5A" w:rsidRPr="00833F3E" w:rsidRDefault="00C52C5A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</w:p>
    <w:p w:rsidR="006E3E45" w:rsidRPr="00833F3E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3"/>
          <w:sz w:val="24"/>
          <w:szCs w:val="24"/>
        </w:rPr>
        <w:t xml:space="preserve">Практические работы. </w:t>
      </w:r>
      <w:r w:rsidRPr="00833F3E">
        <w:rPr>
          <w:rStyle w:val="FontStyle12"/>
          <w:sz w:val="24"/>
          <w:szCs w:val="24"/>
        </w:rPr>
        <w:t>Составление режима дня школь</w:t>
      </w:r>
      <w:r w:rsidRPr="00833F3E">
        <w:rPr>
          <w:rStyle w:val="FontStyle12"/>
          <w:sz w:val="24"/>
          <w:szCs w:val="24"/>
        </w:rPr>
        <w:softHyphen/>
        <w:t>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6E3E45" w:rsidRDefault="006E3E45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  <w:r w:rsidRPr="00833F3E">
        <w:rPr>
          <w:rStyle w:val="FontStyle12"/>
          <w:sz w:val="24"/>
          <w:szCs w:val="24"/>
        </w:rPr>
        <w:t>Работа с исторической картой (в соответствии с задания</w:t>
      </w:r>
      <w:r w:rsidRPr="00833F3E">
        <w:rPr>
          <w:rStyle w:val="FontStyle12"/>
          <w:sz w:val="24"/>
          <w:szCs w:val="24"/>
        </w:rPr>
        <w:softHyphen/>
        <w:t>ми в учебнике и рабочей тетради).</w:t>
      </w:r>
    </w:p>
    <w:p w:rsidR="00FF3563" w:rsidRDefault="00FF3563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</w:p>
    <w:p w:rsidR="00C52C5A" w:rsidRDefault="00C52C5A" w:rsidP="006E3E45">
      <w:pPr>
        <w:spacing w:after="0" w:line="240" w:lineRule="auto"/>
        <w:ind w:firstLine="709"/>
        <w:rPr>
          <w:rStyle w:val="FontStyle12"/>
          <w:sz w:val="24"/>
          <w:szCs w:val="24"/>
        </w:rPr>
      </w:pPr>
    </w:p>
    <w:p w:rsidR="001A2F4D" w:rsidRDefault="0029310A" w:rsidP="001A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E3E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A2F4D" w:rsidRPr="00935B8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8"/>
        <w:tblW w:w="26420" w:type="dxa"/>
        <w:tblLook w:val="04A0"/>
      </w:tblPr>
      <w:tblGrid>
        <w:gridCol w:w="670"/>
        <w:gridCol w:w="2064"/>
        <w:gridCol w:w="981"/>
        <w:gridCol w:w="1250"/>
        <w:gridCol w:w="1522"/>
        <w:gridCol w:w="5534"/>
        <w:gridCol w:w="1697"/>
        <w:gridCol w:w="1634"/>
        <w:gridCol w:w="5534"/>
        <w:gridCol w:w="5534"/>
      </w:tblGrid>
      <w:tr w:rsidR="00971F8E" w:rsidTr="00D15A59">
        <w:trPr>
          <w:gridAfter w:val="2"/>
          <w:wAfter w:w="11068" w:type="dxa"/>
          <w:trHeight w:val="318"/>
        </w:trPr>
        <w:tc>
          <w:tcPr>
            <w:tcW w:w="670" w:type="dxa"/>
            <w:vMerge w:val="restart"/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64" w:type="dxa"/>
            <w:vMerge w:val="restart"/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</w:tc>
        <w:tc>
          <w:tcPr>
            <w:tcW w:w="981" w:type="dxa"/>
            <w:vMerge w:val="restart"/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5534" w:type="dxa"/>
            <w:vMerge w:val="restart"/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697" w:type="dxa"/>
            <w:vMerge w:val="restart"/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Реализация электронного обучения</w:t>
            </w:r>
          </w:p>
        </w:tc>
        <w:tc>
          <w:tcPr>
            <w:tcW w:w="1634" w:type="dxa"/>
            <w:vMerge w:val="restart"/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971F8E" w:rsidTr="00D15A59">
        <w:trPr>
          <w:gridAfter w:val="2"/>
          <w:wAfter w:w="11068" w:type="dxa"/>
          <w:trHeight w:val="224"/>
        </w:trPr>
        <w:tc>
          <w:tcPr>
            <w:tcW w:w="670" w:type="dxa"/>
            <w:vMerge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4" w:type="dxa"/>
            <w:vMerge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  <w:vMerge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19E">
              <w:rPr>
                <w:rFonts w:ascii="Times New Roman" w:hAnsi="Times New Roman" w:cs="Times New Roman"/>
                <w:b/>
                <w:sz w:val="24"/>
              </w:rPr>
              <w:t>фактически</w:t>
            </w:r>
          </w:p>
        </w:tc>
        <w:tc>
          <w:tcPr>
            <w:tcW w:w="5534" w:type="dxa"/>
            <w:vMerge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vMerge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vMerge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1F8E" w:rsidRPr="007E019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«Человек – живое существо (организм)»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строение организма человека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учится характеризовать человека как живое существо, организм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наблюдение, чтение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способность к саморазвитию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Нервная система. Головной и спинной мозг.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учится объяснять особую роль нервной системы в организме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>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Двигательная система организма человека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учится раскрывать особенности деятельности различных органов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Пищеварительная система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уметь характеризовать функции органов пищеварения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Пищеварительная система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уметь конструировать ситуации, раскрывающие правила охраны здоровья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Дыхательная система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раскрывать особенности деятельности органов дыхания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>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>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Кровеносная система. Кровь и ее значение. Сердце – главный орган кровеносной системы. 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раскрывать особенности деятельности органов кровообращения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организм удаляет ненужные ему жидкие вещества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раскрывать особенности деятельности органов выделения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Pr="007E019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Кожа. О коже нужно заботиться.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раскрывать особенности деятельности различных органов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человек воспринимает окружающий мир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конструирование ситуаций, раскрывающих правила охраны здоровья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человек воспринимает окружающий мир. Зрение. 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конструирование ситуаций, раскрывающих правила охраны здоровья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человек воспринимает окружающий мир. Слух. 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конструирование ситуаций, раскрывающих правила охраны здоровья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Обоняние, вкус, осязание, их роль в жизни человека.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конструирование ситуаций, раскрывающих правила охраны здоровья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  чувств.  Эмоции. 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конструирование ситуаций, раскрывающих правила охраны здоровья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 и память. Условия их развития.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конструирование ситуаций, раскрывающих правила охраны здоровья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64" w:type="dxa"/>
          </w:tcPr>
          <w:p w:rsidR="00971F8E" w:rsidRPr="001D5EA5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Контрольная работа № 1 (тест) по теме: «Человек – живое существо»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Контролировать свою деятельность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1D5EA5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Ты и твое  здоровье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человека. Режим дня.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высказывание предположений и оценивание физического развития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дня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правильно составлять режим дня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C3650A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четверть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закаливания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составлять правила закаливания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планировать,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Можно ли снять усталость?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составлять правила снятия усталости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(выдвижение гипотез и их обоснование, построение логической цепи рассуждений)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осознание необходимости беречь свое здоровье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вредных привычках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правильно составлять правила здорового образа жизни; объяснять вред курения, наркотиков, алкоголя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осознание необходимости беречь свое здоровье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вредных привычках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составить план ответа «Вредные привычки»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осознание необходимости беречь свое здоровье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дом становится опасным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составление плана поведения при пожаре; конструировать в учебных и игровых ситуациях правила безопасного поведения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самооценка жизненных ситуаций   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дом становится опасным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конструировать в учебных и игровых ситуациях правила безопасного поведения в среде обитания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самооценка жизненных ситуаций   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полна неожиданностей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конструировать в учебных и игровых ситуациях правила безопасного поведения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самооценка жизненных ситуаций   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полна неожиданностей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конструировать в учебных и игровых ситуациях правила безопасного поведения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самооценка жизненных ситуаций   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случилась беда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конструировать в учебных и игровых ситуациях правила безопасного поведения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самооценка жизненных ситуаций   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«Правила оказания первой медицинской помощи»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случилась беда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различать ядовитые грибы и растения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(наблюдение, смысловое чтение); логические (анализ и сравнение объектов, подготовка вывода, обобщение)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оценка, коррекция, волевая саморегуляция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самооценка жизненных ситуаций   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DB2A13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Человек – часть природы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человек отличается от животных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 xml:space="preserve">учиться характеризовать человека: выделять общее и отличное от организма животного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постановка вопросов,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рождения до старости (развитие человека)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последовательность этапов развития человека; характеризовать условия роста и развития человека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«Измерение роста и веса младшего школьника»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064" w:type="dxa"/>
          </w:tcPr>
          <w:p w:rsidR="00971F8E" w:rsidRPr="00403BBD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Контрольная работа № 2 (тест) по темам: «Твое здоровье», «Человек – часть природы»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Контролировать свою деятельность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403BBD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Человек  среди  людей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доброте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приводить житейские примеры проявления доброты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справедливость?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приводить житейские примеры проявления справедливости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>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>осознание необходимости справедливого отношения к окружающим людям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F56BBC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 четверть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смелости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приводить житейские примеры проявления  смелости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>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Умеешь ли ты общаться?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различать положительные и отрицательные качества человека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064" w:type="dxa"/>
          </w:tcPr>
          <w:p w:rsidR="00971F8E" w:rsidRPr="00546257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общения с незнакомыми людьми. </w:t>
            </w:r>
            <w:r>
              <w:rPr>
                <w:rFonts w:ascii="Times New Roman" w:hAnsi="Times New Roman" w:cs="Times New Roman"/>
                <w:b/>
                <w:sz w:val="24"/>
              </w:rPr>
              <w:t>Тест № 3 по теме: «Человек среди людей»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Pr="00546257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6257">
              <w:rPr>
                <w:rFonts w:ascii="Times New Roman" w:hAnsi="Times New Roman" w:cs="Times New Roman"/>
                <w:sz w:val="24"/>
              </w:rPr>
              <w:t xml:space="preserve">Характеризовать правила безопасности при общении с чужими людьми.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6257">
              <w:rPr>
                <w:rFonts w:ascii="Times New Roman" w:hAnsi="Times New Roman" w:cs="Times New Roman"/>
                <w:sz w:val="24"/>
              </w:rPr>
              <w:t>Контролировать свою деятельность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1F8E" w:rsidRPr="007849EA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«Родная  страна: от края до края»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Природные зоны России. Зона арктических пустынь и тундра.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описывать картины природных зон, узнавать на рисунках особенности разных природных зон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Природные зоны России. Тайга и зона смешанных лесов.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описывать картины природных зон, узнавать на рисунках особенности разных природных зон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Природные зоны России. Степи и пустыни.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описывать картины природных зон, узнавать на рисунках особенности разных природных зон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Почвы России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моделировать схему построения почвы, характеризовать особенности разных почв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«Состав почвы»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Рельеф России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находить на карте равнины и горы России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Рельеф России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находить на карте равнины и горы России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возникали и строились города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познакомить учащихся с историей возникновения древних городов на Руси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и ее соседи. Япония.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обобщать информацию о странах – соседях России, полученную из разных источников. Описывать особенности природы, культуры, труда, быта людей стран – соседей России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и ее соседи. Китай.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обобщать информацию о странах – соседях России, полученную из разных источников. Описывать особенности природы, культуры, труда, быта людей стран – соседей России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и ее соседи. Королевство Дания.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обобщать информацию о странах – соседях России, полученную из разных источников. Описывать особенности природы, культуры, труда, быта людей стран – соседей России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C46E3C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«Человек – творец культурных ценностей»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культура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2.03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ориентироваться в понятии культура, наполнять ее характеристику конкретными примерами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истории письменности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7.03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события в культурной жизни России, их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первых школах и книгах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9.03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события в культурной жизни России, их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первых школах и книгах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события в культурной жизни России, их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Чему и как учились в России при Петре 1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учиться составлять рассказы об исторических событиях, связанных с развитием культуры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Российское искусство до 18 века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события в культурной жизни России, их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Русское искусство до 18 века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события в культурной жизни России, их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России 18 века. Государственный публичный театр.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события в культурной жизни России, их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России 18 века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события в культурной жизни России, их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«Золотой век» русской культуры 19 века. Поэты и писатели 19 века.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имена выдающихся писателей 19 века.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«Золотой век» русской культуры 19 века. Композиторы 19 века.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имена выдающихся композиторов  19 века.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«Золотой век» русской культуры 19 века. Художники 19 века.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имена выдающихся художников  19 века.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064" w:type="dxa"/>
          </w:tcPr>
          <w:p w:rsidR="00971F8E" w:rsidRPr="00E058E0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Контрольная работа № 4 (тест) по темам: «Человек – творец культурных ценностей», «Родная страна: о края и до края»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Контролировать свою деятельность.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1F8E" w:rsidRPr="00C667AA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7AA">
              <w:rPr>
                <w:rFonts w:ascii="Times New Roman" w:hAnsi="Times New Roman" w:cs="Times New Roman"/>
                <w:b/>
                <w:sz w:val="24"/>
              </w:rPr>
              <w:t xml:space="preserve">Раздел «Человек </w:t>
            </w:r>
            <w:r>
              <w:rPr>
                <w:rFonts w:ascii="Times New Roman" w:hAnsi="Times New Roman" w:cs="Times New Roman"/>
                <w:b/>
                <w:sz w:val="24"/>
              </w:rPr>
              <w:t>–защитник своего Отечества</w:t>
            </w:r>
            <w:r w:rsidRPr="00C667A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71F8E" w:rsidTr="00D15A59"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Русь боролась с половцами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составлять рассказ о событиях, связанных с освободительными войнами на Руси, называть их даты.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называть имена выдающихся композиторов  19 века.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Битва на Чудском озере. Куликовская битва.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составлять рассказ о событиях, связанных с освободительными войнами на Руси, называть их даты.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Отечественная  война 1812 года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2.05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составлять рассказ о событиях, связанных с освободительными войнами на Руси, называть их даты.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Великая Отечественная война 1941-1945 гг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4.05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составлять рассказ о событиях, связанных с освободительными войнами, называть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Великая Отечественная война 1941-1945 гг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составлять рассказ о воинах-освободителях нашего края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Великая Отечественная война 1941-1945 г. Главные битвы с фашистами. Наши земляки-герои ВОв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составлять рассказ о событиях, связанных с освободительными войнами, называть даты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15352" w:type="dxa"/>
            <w:gridSpan w:val="8"/>
          </w:tcPr>
          <w:p w:rsidR="00971F8E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F8E" w:rsidRPr="00926724" w:rsidRDefault="00971F8E" w:rsidP="00D15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 «Гражданин и государство»</w:t>
            </w: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Гражданин и государство. Комплексная работа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Контролировать свою деятельность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 и обязанности граждан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различать символы России, называть имя президента современной России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F8E" w:rsidTr="00D15A59">
        <w:trPr>
          <w:gridAfter w:val="2"/>
          <w:wAfter w:w="11068" w:type="dxa"/>
        </w:trPr>
        <w:tc>
          <w:tcPr>
            <w:tcW w:w="67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06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Символика России</w:t>
            </w:r>
          </w:p>
        </w:tc>
        <w:tc>
          <w:tcPr>
            <w:tcW w:w="981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0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1522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4" w:type="dxa"/>
          </w:tcPr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</w:rPr>
              <w:t>характеризовать права и обязанности гражданина России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>общеучебные (структурирование знаний, осознанное построение устного речевого высказывания, смысловое чтение); логические (анализ и сравнение объектов, установка причинно-следственных связей, выдвижение гипотез и их обоснование)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правление поведением партнера (контроль, коррекция, оценка), постановка вопросов, разрешение конфликтов, умение полно и точно выражать свои мысли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планирование, оценка, коррекция </w:t>
            </w:r>
          </w:p>
          <w:p w:rsidR="00971F8E" w:rsidRDefault="00971F8E" w:rsidP="00D15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04C7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самоопределение, нравственно-этическая ориентация</w:t>
            </w:r>
          </w:p>
        </w:tc>
        <w:tc>
          <w:tcPr>
            <w:tcW w:w="1697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971F8E" w:rsidRDefault="00971F8E" w:rsidP="00D15A5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F8E" w:rsidRPr="00346E2B" w:rsidRDefault="00971F8E" w:rsidP="00971F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1F8E" w:rsidRDefault="00971F8E" w:rsidP="001A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C9D" w:rsidRDefault="00C15C9D" w:rsidP="001A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9A7" w:rsidRDefault="00971F8E" w:rsidP="00A279A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A279A7">
        <w:rPr>
          <w:rFonts w:ascii="Times New Roman" w:hAnsi="Times New Roman"/>
          <w:b/>
          <w:sz w:val="28"/>
          <w:szCs w:val="28"/>
          <w:u w:val="single"/>
        </w:rPr>
        <w:t>. Планируемые  результаты  изучения  программного  материала.</w:t>
      </w:r>
    </w:p>
    <w:p w:rsidR="00A279A7" w:rsidRDefault="00A279A7" w:rsidP="00A27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6"/>
          <w:szCs w:val="26"/>
        </w:rPr>
      </w:pPr>
    </w:p>
    <w:p w:rsidR="00A279A7" w:rsidRPr="00A70B31" w:rsidRDefault="00A279A7" w:rsidP="00A7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К концу 4 класса ученик должен</w:t>
      </w: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279A7" w:rsidRPr="00A70B31" w:rsidRDefault="00A279A7" w:rsidP="00A70B3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науки, изучающие организм человека; понятия - «орган», «организм», строение и функции органов человека;</w:t>
      </w:r>
    </w:p>
    <w:p w:rsidR="00A279A7" w:rsidRPr="00A70B31" w:rsidRDefault="00A279A7" w:rsidP="00A70B3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условия, необходимые для развития и жизни, профилактические меры</w:t>
      </w:r>
    </w:p>
    <w:p w:rsidR="00A279A7" w:rsidRPr="00A70B31" w:rsidRDefault="00A279A7" w:rsidP="00A70B3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предупреждения заболеваний;</w:t>
      </w:r>
    </w:p>
    <w:p w:rsidR="00A279A7" w:rsidRPr="00A70B31" w:rsidRDefault="00A279A7" w:rsidP="00A70B3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вредные полезные привычки, правила безопасного поведения;</w:t>
      </w:r>
    </w:p>
    <w:p w:rsidR="00A279A7" w:rsidRPr="00A70B31" w:rsidRDefault="00A279A7" w:rsidP="00A70B3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-правила сохранения и укрепления здоровья; правила оказания первой помощи;</w:t>
      </w:r>
    </w:p>
    <w:p w:rsidR="00A279A7" w:rsidRPr="00A70B31" w:rsidRDefault="00A279A7" w:rsidP="00A70B3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-понятие «ориентирование», «горизонт», «стороны горизонта», «масштаб»;</w:t>
      </w:r>
    </w:p>
    <w:p w:rsidR="00A279A7" w:rsidRPr="00A70B31" w:rsidRDefault="00A279A7" w:rsidP="00A70B3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-единицы измерения времени и как определяли время в разные эпохи;</w:t>
      </w:r>
    </w:p>
    <w:p w:rsidR="00A279A7" w:rsidRPr="00A70B31" w:rsidRDefault="00A279A7" w:rsidP="00A70B3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-способы изображения земной поверхности, устройство и назначение  компаса, условные обозначения на плане, карте;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названия, свойства и использование полезных ископаемых, их условные обозначения, месторождения полезных ископаемых.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названия и расположения природных зон России на карте, их характерные климатические условия, растительный и животный мир, занятия населения; природную зону, климатические условия родного края, его природные богатства и занятия людей; меры по охране природы.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наиболее важные события в истории России символику.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названия и расположения природных зон  России на карте, их характерные  климатические условия, растительный и животный мир, занятия населения;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природную зону, климатические условия родного края, его природные богатства и занятия людей;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меры по охране природы.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279A7" w:rsidRPr="00A70B31" w:rsidRDefault="00A279A7" w:rsidP="00A70B3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различать органы организма человека, пользоваться термометром, лупой, определять пульс, пользоваться различными источниками информации; выявлять, анализировать и оценивать негативные последствия деятельности человека, нравственно- этические нормы поведения; оказывать первую помощь.</w:t>
      </w:r>
    </w:p>
    <w:p w:rsidR="00A279A7" w:rsidRPr="00A70B31" w:rsidRDefault="00A279A7" w:rsidP="00A70B3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-определять стороны горизонта по компасу, по солнцу, по местным признакам;</w:t>
      </w:r>
    </w:p>
    <w:p w:rsidR="00A279A7" w:rsidRPr="00A70B31" w:rsidRDefault="00A279A7" w:rsidP="00A70B3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-читать и составлять план местности;</w:t>
      </w:r>
    </w:p>
    <w:p w:rsidR="00A279A7" w:rsidRPr="00A70B31" w:rsidRDefault="00A279A7" w:rsidP="00A70B3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находить существенные отличительные признаки полезных ископаемых, выявлять взаимодействие между состоянием природы и деятельностью человека, выполнять простые опыты, пользоваться простыми таблицами, схемами, обозначать условными знаками, находить месторождения по условным знакам;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сравнивать природные объекты и их существенные отличительные признаки, выявлять  взаимосвязи между живой и неживой природой, между состоянием природы и деятельностью человека;</w:t>
      </w:r>
    </w:p>
    <w:p w:rsidR="00A279A7" w:rsidRPr="00A70B31" w:rsidRDefault="00A279A7" w:rsidP="00A70B3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показывать на карте исторические объекты, читать несложные карты с опорой на их легенду, выделять главное в тексте, пересказывать содержание, объяснять отдельные термины, самостоятельно выполнять творческие задания;</w:t>
      </w: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- сравнивать природные объекты и их существенные отличительные признаки, выявлять взаимосвязи между живой и неживой природой, между состоянием природы и деятельностью человека</w:t>
      </w: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называть (приводить примеры):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признаки живого организма; признаки, характерные для человека (в отличие от животных);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основные  органы и системы органов человека и их функции;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правила здорового образа жизни;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права гражданина и ребенка в России;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основных правителей российского государства (князь, первый царь, первый и последний императоры);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народы, населяющие Россию;</w:t>
      </w:r>
    </w:p>
    <w:p w:rsidR="00A279A7" w:rsidRPr="00A70B31" w:rsidRDefault="00A279A7" w:rsidP="00A70B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различать (соотносить):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год и век, арабские и римские цифры;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искусственные тела (изделия и тела природы);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полезные и вредные привычки;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эмоциональные состояния и чувства окружающих (страх, радость и др.);</w:t>
      </w:r>
    </w:p>
    <w:p w:rsidR="00A279A7" w:rsidRPr="00A70B31" w:rsidRDefault="00A279A7" w:rsidP="00A70B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события, персоналии и их принадлежность конкретной исторической эпохе (Древняя Русь, Московская Русь, Россия, современная Россия);</w:t>
      </w:r>
    </w:p>
    <w:p w:rsidR="00A279A7" w:rsidRPr="00A70B31" w:rsidRDefault="00A279A7" w:rsidP="00A70B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решать задачи в учебных и бытовых ситуациях: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раскрывать значение нервной, опорно-двигательной, пищеварительной, кровеносной систем, органов человека;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узнавать по тексту, к какому времени относится это событие (в соответствии с программой);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составлять связный рассказ на следующие темы: «Человек – биологическое существо», «Как быть здоровым», «Как развивать свою память», «Если случилась беда»; «Чем человек отличается от животных», «Какими были школа и образование в разные времена», «Родной край»;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понятий «человек – живой организм», «вредные привычки», «государство», «права ребенка»;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в повседневной жизни применять правила нравственного поведения (в отношении ко взрослым, детям, знакомым и незнакомым);</w:t>
      </w:r>
    </w:p>
    <w:p w:rsidR="00A279A7" w:rsidRPr="00A70B31" w:rsidRDefault="00A279A7" w:rsidP="00A70B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работать с географическими и историческими картами; выполнять задания на контурной карте, представленные в рабочей тетради.</w:t>
      </w:r>
    </w:p>
    <w:p w:rsidR="00A279A7" w:rsidRPr="00A70B31" w:rsidRDefault="00A279A7" w:rsidP="00A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B31" w:rsidRDefault="00A70B31" w:rsidP="00A70B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УЧАЩИХСЯ, </w:t>
      </w:r>
      <w:r w:rsidRPr="00A70B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ОКАНЧИВАЮЩИХ НАЧАЛЬНУЮ ШКОЛУ</w:t>
      </w:r>
    </w:p>
    <w:p w:rsidR="00522E8D" w:rsidRPr="00A70B31" w:rsidRDefault="00522E8D" w:rsidP="00A70B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B31" w:rsidRPr="00A70B31" w:rsidRDefault="00A70B31" w:rsidP="00A70B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окружающего мира ученик должен</w:t>
      </w:r>
    </w:p>
    <w:p w:rsidR="00A70B31" w:rsidRPr="00A70B31" w:rsidRDefault="00A70B31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название нашей планеты; родной страны и ее столицы; региона, где живут учащиеся; родного города (села);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государственную символику России;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государственные праздники;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основные (легко определяемые) свойства воздуха, воды;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основные правила поведения в окружающей среде (на дорогах, водоемах, в школе);</w:t>
      </w:r>
    </w:p>
    <w:p w:rsidR="00522E8D" w:rsidRPr="00A70B31" w:rsidRDefault="00522E8D" w:rsidP="0052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B31" w:rsidRPr="00A70B31" w:rsidRDefault="00A70B31" w:rsidP="00A70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различать части растения, отображать их в рисунке (схеме);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</w:t>
      </w:r>
      <w:r w:rsidR="00A66515">
        <w:rPr>
          <w:rFonts w:ascii="Times New Roman" w:eastAsia="Times New Roman" w:hAnsi="Times New Roman" w:cs="Times New Roman"/>
          <w:sz w:val="24"/>
          <w:szCs w:val="24"/>
        </w:rPr>
        <w:t>и животных (2-3 представителя из</w:t>
      </w:r>
      <w:r w:rsidRPr="00A70B31">
        <w:rPr>
          <w:rFonts w:ascii="Times New Roman" w:eastAsia="Times New Roman" w:hAnsi="Times New Roman" w:cs="Times New Roman"/>
          <w:sz w:val="24"/>
          <w:szCs w:val="24"/>
        </w:rPr>
        <w:t>изученных); раскрывать особенности их внешнего вида и жизни;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описывать отдельные (изученные) события из истории Отечества;</w:t>
      </w:r>
    </w:p>
    <w:p w:rsidR="00522E8D" w:rsidRPr="00A70B31" w:rsidRDefault="00522E8D" w:rsidP="0052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B31" w:rsidRPr="00A70B31" w:rsidRDefault="00A70B31" w:rsidP="00A70B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70B31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 с помощью компаса;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ухода за растениями (животными);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A70B31" w:rsidRPr="00A70B31" w:rsidRDefault="00A70B31" w:rsidP="00A70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31">
        <w:rPr>
          <w:rFonts w:ascii="Times New Roman" w:eastAsia="Times New Roman" w:hAnsi="Times New Roman" w:cs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A70B31" w:rsidRDefault="00A70B31" w:rsidP="00A279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B31" w:rsidRDefault="00A70B31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3563" w:rsidRDefault="00FF3563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3563" w:rsidRDefault="00FF3563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3563" w:rsidRDefault="00FF3563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3563" w:rsidRDefault="00FF3563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0B31" w:rsidRDefault="00A70B31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79A7" w:rsidRDefault="00A279A7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 Учебно – методическое и материально – техническое обеспечение образовательного процесса.</w:t>
      </w:r>
    </w:p>
    <w:p w:rsidR="00A70B31" w:rsidRDefault="00A70B31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2E8D" w:rsidRDefault="00522E8D" w:rsidP="00522E8D">
      <w:pPr>
        <w:pStyle w:val="ab"/>
        <w:ind w:firstLine="709"/>
        <w:jc w:val="center"/>
        <w:rPr>
          <w:u w:val="single"/>
        </w:rPr>
      </w:pPr>
      <w:r w:rsidRPr="0089630B">
        <w:rPr>
          <w:u w:val="single"/>
        </w:rPr>
        <w:t>Характеристика количественных показателей материально-технического обеспечения.</w:t>
      </w:r>
    </w:p>
    <w:p w:rsidR="00522E8D" w:rsidRPr="0089630B" w:rsidRDefault="00522E8D" w:rsidP="00522E8D">
      <w:pPr>
        <w:pStyle w:val="ab"/>
        <w:ind w:firstLine="708"/>
        <w:jc w:val="both"/>
      </w:pPr>
      <w:r w:rsidRPr="0089630B">
        <w:t xml:space="preserve"> В таблице введены символические обозначения:</w:t>
      </w:r>
    </w:p>
    <w:p w:rsidR="00522E8D" w:rsidRPr="0089630B" w:rsidRDefault="00522E8D" w:rsidP="00522E8D">
      <w:pPr>
        <w:pStyle w:val="ab"/>
        <w:ind w:firstLine="709"/>
        <w:jc w:val="both"/>
      </w:pPr>
      <w:r w:rsidRPr="0089630B">
        <w:rPr>
          <w:b/>
        </w:rPr>
        <w:t xml:space="preserve">Д </w:t>
      </w:r>
      <w:r>
        <w:t>– демонстрационный экземпляр (</w:t>
      </w:r>
      <w:r w:rsidRPr="0089630B">
        <w:t>один экземпляр, кроме специально оговоренных случаев), в том числе используемые для постоянной экспозиции;</w:t>
      </w:r>
    </w:p>
    <w:p w:rsidR="00522E8D" w:rsidRPr="0089630B" w:rsidRDefault="00522E8D" w:rsidP="00522E8D">
      <w:pPr>
        <w:pStyle w:val="ab"/>
        <w:ind w:firstLine="709"/>
        <w:jc w:val="both"/>
      </w:pPr>
      <w:r w:rsidRPr="0089630B">
        <w:rPr>
          <w:b/>
        </w:rPr>
        <w:t>К</w:t>
      </w:r>
      <w:r w:rsidRPr="0089630B">
        <w:t>– полный комплект (исходя из реальной наполняемости класса);</w:t>
      </w:r>
    </w:p>
    <w:p w:rsidR="00522E8D" w:rsidRPr="0089630B" w:rsidRDefault="00522E8D" w:rsidP="00522E8D">
      <w:pPr>
        <w:pStyle w:val="ab"/>
        <w:ind w:firstLine="709"/>
        <w:jc w:val="both"/>
      </w:pPr>
      <w:r w:rsidRPr="0089630B">
        <w:rPr>
          <w:b/>
        </w:rPr>
        <w:t>Ф</w:t>
      </w:r>
      <w:r w:rsidRPr="0089630B"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522E8D" w:rsidRDefault="00522E8D" w:rsidP="00522E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630B">
        <w:rPr>
          <w:rFonts w:ascii="Times New Roman" w:hAnsi="Times New Roman" w:cs="Times New Roman"/>
          <w:b/>
          <w:sz w:val="24"/>
          <w:szCs w:val="24"/>
        </w:rPr>
        <w:t>П</w:t>
      </w:r>
      <w:r w:rsidRPr="0089630B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</w:t>
      </w:r>
      <w:r>
        <w:rPr>
          <w:rFonts w:ascii="Times New Roman" w:hAnsi="Times New Roman"/>
          <w:sz w:val="24"/>
          <w:szCs w:val="24"/>
        </w:rPr>
        <w:t>.</w:t>
      </w:r>
    </w:p>
    <w:p w:rsidR="00B1325B" w:rsidRDefault="00B1325B" w:rsidP="00522E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6664"/>
        <w:gridCol w:w="1701"/>
        <w:gridCol w:w="5889"/>
      </w:tblGrid>
      <w:tr w:rsidR="00B1325B" w:rsidTr="0082481E">
        <w:tc>
          <w:tcPr>
            <w:tcW w:w="532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4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5889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22E8D" w:rsidTr="0082481E">
        <w:tc>
          <w:tcPr>
            <w:tcW w:w="14786" w:type="dxa"/>
            <w:gridSpan w:val="4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E8D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B1325B" w:rsidRPr="007B2615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Tr="0082481E">
        <w:tc>
          <w:tcPr>
            <w:tcW w:w="532" w:type="dxa"/>
          </w:tcPr>
          <w:p w:rsidR="00522E8D" w:rsidRPr="007B2615" w:rsidRDefault="00247C5A" w:rsidP="00247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664" w:type="dxa"/>
          </w:tcPr>
          <w:p w:rsidR="00522E8D" w:rsidRDefault="00522E8D" w:rsidP="00824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</w:t>
            </w:r>
            <w:r w:rsidR="00C272EF">
              <w:rPr>
                <w:rFonts w:ascii="Times New Roman" w:hAnsi="Times New Roman"/>
                <w:sz w:val="24"/>
                <w:szCs w:val="24"/>
              </w:rPr>
              <w:t>ва Н. Ф. Окружающий мир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учебник для учащихся общеобразовательных учреждений в 2 частях – издательство «Вентана - Граф» - 2012 г.</w:t>
            </w:r>
          </w:p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89" w:type="dxa"/>
          </w:tcPr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программа, авторские рабочие программы входят в состав обязательного программно-методического обеспечения кабинета начальных классов</w:t>
            </w:r>
          </w:p>
        </w:tc>
      </w:tr>
      <w:tr w:rsidR="00B1325B" w:rsidTr="0082481E">
        <w:tc>
          <w:tcPr>
            <w:tcW w:w="532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</w:tcPr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</w:t>
            </w:r>
            <w:r w:rsidR="00C272EF">
              <w:rPr>
                <w:rFonts w:ascii="Times New Roman" w:hAnsi="Times New Roman"/>
                <w:sz w:val="24"/>
                <w:szCs w:val="24"/>
              </w:rPr>
              <w:t>оградова Н. Ф. Окружающий мир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рабочая тетрадь № 1, № 2 для учащихся общеобразовательных учреждений – издательство «Вентана - Граф» - 2013 г.</w:t>
            </w:r>
          </w:p>
        </w:tc>
        <w:tc>
          <w:tcPr>
            <w:tcW w:w="1701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89" w:type="dxa"/>
          </w:tcPr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Tr="0082481E">
        <w:tc>
          <w:tcPr>
            <w:tcW w:w="532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</w:tcPr>
          <w:p w:rsidR="00522E8D" w:rsidRDefault="00522E8D" w:rsidP="00824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18">
              <w:rPr>
                <w:rFonts w:ascii="Times New Roman" w:hAnsi="Times New Roman"/>
                <w:sz w:val="24"/>
                <w:szCs w:val="24"/>
              </w:rPr>
              <w:t>Сборник программ к комплекту учебников «Начальная школа XXI века». – 3-е изд., дораб. и доп. – М.: Вентана-Граф,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Tr="0082481E">
        <w:trPr>
          <w:trHeight w:val="599"/>
        </w:trPr>
        <w:tc>
          <w:tcPr>
            <w:tcW w:w="532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522E8D" w:rsidRPr="007B2615" w:rsidRDefault="00D276A3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Клепинина З. А.  «Окружающий мир: начальная школа, результаты обучения. Сборник тестов для контроля уровня подготовки выпускников начальной школы» 1 – 4 кл., издательство «Вентана - Граф», 2007 г.</w:t>
            </w:r>
          </w:p>
        </w:tc>
        <w:tc>
          <w:tcPr>
            <w:tcW w:w="1701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Tr="0082481E">
        <w:trPr>
          <w:trHeight w:val="224"/>
        </w:trPr>
        <w:tc>
          <w:tcPr>
            <w:tcW w:w="532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4" w:type="dxa"/>
          </w:tcPr>
          <w:p w:rsidR="00522E8D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 Ф. Окружающий мир  1 - 2 классы: методика обучения под редакцией Н. Ф. Виноградовой – М.: Вентана – Граф, 2012 г</w:t>
            </w:r>
          </w:p>
        </w:tc>
        <w:tc>
          <w:tcPr>
            <w:tcW w:w="1701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Tr="0082481E">
        <w:trPr>
          <w:trHeight w:val="428"/>
        </w:trPr>
        <w:tc>
          <w:tcPr>
            <w:tcW w:w="532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4" w:type="dxa"/>
          </w:tcPr>
          <w:p w:rsidR="00522E8D" w:rsidRPr="007B2615" w:rsidRDefault="00522E8D" w:rsidP="0082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(рекомендации к 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уроков  </w:t>
            </w:r>
            <w:r w:rsidR="00C272EF">
              <w:rPr>
                <w:rFonts w:ascii="Times New Roman" w:hAnsi="Times New Roman"/>
                <w:sz w:val="24"/>
                <w:szCs w:val="24"/>
              </w:rPr>
              <w:t>окружающего мира)</w:t>
            </w:r>
          </w:p>
        </w:tc>
        <w:tc>
          <w:tcPr>
            <w:tcW w:w="1701" w:type="dxa"/>
          </w:tcPr>
          <w:p w:rsidR="00522E8D" w:rsidRPr="007B2615" w:rsidRDefault="00522E8D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522E8D" w:rsidRPr="007B2615" w:rsidRDefault="00522E8D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Tr="0082481E">
        <w:trPr>
          <w:trHeight w:val="318"/>
        </w:trPr>
        <w:tc>
          <w:tcPr>
            <w:tcW w:w="532" w:type="dxa"/>
          </w:tcPr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4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«Начальная школа»</w:t>
            </w:r>
          </w:p>
        </w:tc>
        <w:tc>
          <w:tcPr>
            <w:tcW w:w="1701" w:type="dxa"/>
          </w:tcPr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5B" w:rsidTr="0082481E">
        <w:tc>
          <w:tcPr>
            <w:tcW w:w="532" w:type="dxa"/>
          </w:tcPr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4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 для начальной школы</w:t>
            </w:r>
          </w:p>
        </w:tc>
        <w:tc>
          <w:tcPr>
            <w:tcW w:w="1701" w:type="dxa"/>
          </w:tcPr>
          <w:p w:rsidR="00C272EF" w:rsidRDefault="00C272EF" w:rsidP="00824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EF" w:rsidTr="0082481E">
        <w:tc>
          <w:tcPr>
            <w:tcW w:w="14786" w:type="dxa"/>
            <w:gridSpan w:val="4"/>
          </w:tcPr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1325B" w:rsidTr="0082481E">
        <w:trPr>
          <w:trHeight w:val="2120"/>
        </w:trPr>
        <w:tc>
          <w:tcPr>
            <w:tcW w:w="532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6664" w:type="dxa"/>
          </w:tcPr>
          <w:p w:rsidR="00C272EF" w:rsidRDefault="00C272EF" w:rsidP="0082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обучающих таблиц по окружающему миру:</w:t>
            </w:r>
          </w:p>
          <w:tbl>
            <w:tblPr>
              <w:tblStyle w:val="a8"/>
              <w:tblW w:w="10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682"/>
            </w:tblGrid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земной поверхности.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Неживая и живая природа. Зима.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Круговорот воды в природе.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тела животного.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Деревья, кустарники, травы.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зоны. Лесная зона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зоны. Пустыня.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Грибы.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Сообщества водоёмов.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Времена года. Лето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в живой природе.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Живые организмы.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Арктическая пустыня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зоны. Степь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Многообразие растений.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Тела и вещества.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Водоёмы рек.</w:t>
                  </w:r>
                </w:p>
              </w:tc>
            </w:tr>
            <w:tr w:rsidR="00FA381F" w:rsidRPr="00580F51" w:rsidTr="00B1325B">
              <w:tc>
                <w:tcPr>
                  <w:tcW w:w="4296" w:type="dxa"/>
                </w:tcPr>
                <w:p w:rsidR="00FA381F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явления.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Луна.</w:t>
                  </w:r>
                </w:p>
              </w:tc>
            </w:tr>
          </w:tbl>
          <w:p w:rsidR="00FA381F" w:rsidRPr="007B1B9A" w:rsidRDefault="00FA381F" w:rsidP="0082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2EF" w:rsidRDefault="00C272EF" w:rsidP="008248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«Грибы съедобные и несъедобные»</w:t>
            </w:r>
          </w:p>
          <w:tbl>
            <w:tblPr>
              <w:tblStyle w:val="a8"/>
              <w:tblW w:w="10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"/>
              <w:gridCol w:w="4188"/>
              <w:gridCol w:w="6494"/>
            </w:tblGrid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Pr="00580F51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 гриб. Подберёзовик</w:t>
                  </w:r>
                </w:p>
              </w:tc>
            </w:tr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Pr="00580F51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Подосиновик. Маслёнок</w:t>
                  </w:r>
                </w:p>
              </w:tc>
            </w:tr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Pr="00580F51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Лисичка. Сыроежка</w:t>
                  </w:r>
                </w:p>
              </w:tc>
            </w:tr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Pr="00580F51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Опёнок летний. Опёнок осенний</w:t>
                  </w:r>
                </w:p>
              </w:tc>
            </w:tr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Pr="00580F51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Шампиньон. Груздь чёрный</w:t>
                  </w:r>
                </w:p>
              </w:tc>
            </w:tr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Pr="00580F51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Бледная поганка. Мухомор красный.</w:t>
                  </w:r>
                </w:p>
              </w:tc>
            </w:tr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Pr="00580F51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Мухомор пантерный. Сатанинский гриб</w:t>
                  </w:r>
                </w:p>
              </w:tc>
            </w:tr>
            <w:tr w:rsidR="00C272EF" w:rsidRPr="00580F51" w:rsidTr="00B1325B">
              <w:trPr>
                <w:gridBefore w:val="1"/>
                <w:wBefore w:w="108" w:type="dxa"/>
              </w:trPr>
              <w:tc>
                <w:tcPr>
                  <w:tcW w:w="10682" w:type="dxa"/>
                  <w:gridSpan w:val="2"/>
                </w:tcPr>
                <w:p w:rsidR="00C272EF" w:rsidRDefault="00C272E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Перечный гриб. Чешуйчатка огненная.</w:t>
                  </w:r>
                </w:p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81F" w:rsidRPr="00580F51" w:rsidTr="00B1325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6494" w:type="dxa"/>
              </w:trPr>
              <w:tc>
                <w:tcPr>
                  <w:tcW w:w="4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Фенологический календарь бумажный) </w:t>
                  </w:r>
                </w:p>
              </w:tc>
            </w:tr>
            <w:tr w:rsidR="00FA381F" w:rsidRPr="00580F51" w:rsidTr="00B1325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6494" w:type="dxa"/>
              </w:trPr>
              <w:tc>
                <w:tcPr>
                  <w:tcW w:w="4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Государственные символы и портрет президента Российской Федерации</w:t>
                  </w:r>
                </w:p>
              </w:tc>
            </w:tr>
            <w:tr w:rsidR="00FA381F" w:rsidRPr="00580F51" w:rsidTr="00B1325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6494" w:type="dxa"/>
              </w:trPr>
              <w:tc>
                <w:tcPr>
                  <w:tcW w:w="4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81F" w:rsidRPr="00580F51" w:rsidRDefault="00FA381F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Государственные праздники России. Комплект демонстрационных таблиц с методическими рекомендациями</w:t>
                  </w:r>
                </w:p>
              </w:tc>
            </w:tr>
          </w:tbl>
          <w:p w:rsidR="00C272EF" w:rsidRDefault="00C272EF" w:rsidP="008248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10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682"/>
            </w:tblGrid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«Безопасность дорожного движения» ОБЖ 1-4 класс</w:t>
                  </w:r>
                  <w:r w:rsidR="00D53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Безопасный и опасный путь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правильно переходить дорогу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правильно переходить улицу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Перекрёстки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Специальные машины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Дорога - живой организм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Сигналы регулировщика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научиться понимать дорожные знаки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пешехода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Каким бывает светофор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Нельзя мешать движению людей и машин</w:t>
                  </w:r>
                </w:p>
              </w:tc>
            </w:tr>
            <w:tr w:rsidR="00740B5E" w:rsidRPr="00580F51" w:rsidTr="00B1325B">
              <w:tc>
                <w:tcPr>
                  <w:tcW w:w="4296" w:type="dxa"/>
                </w:tcPr>
                <w:p w:rsidR="00740B5E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– пассажиры</w:t>
                  </w:r>
                </w:p>
                <w:p w:rsidR="0082481E" w:rsidRPr="00580F51" w:rsidRDefault="0082481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72EF" w:rsidRPr="007B2615" w:rsidRDefault="00C272EF" w:rsidP="008248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2EF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1F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B1325B" w:rsidTr="0082481E">
        <w:trPr>
          <w:trHeight w:val="398"/>
        </w:trPr>
        <w:tc>
          <w:tcPr>
            <w:tcW w:w="532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46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4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раздаточный материал: карточки по </w:t>
            </w:r>
            <w:r w:rsidR="0082481E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1701" w:type="dxa"/>
          </w:tcPr>
          <w:p w:rsidR="00C272EF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272EF" w:rsidRPr="007B2615" w:rsidRDefault="00C272E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C272EF" w:rsidRPr="007B2615" w:rsidRDefault="00C272E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1F" w:rsidTr="0082481E">
        <w:trPr>
          <w:trHeight w:val="318"/>
        </w:trPr>
        <w:tc>
          <w:tcPr>
            <w:tcW w:w="14786" w:type="dxa"/>
            <w:gridSpan w:val="4"/>
          </w:tcPr>
          <w:p w:rsidR="00FA381F" w:rsidRPr="0070207E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7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 наглядные средства</w:t>
            </w:r>
          </w:p>
          <w:p w:rsidR="00FA381F" w:rsidRPr="0070207E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1F" w:rsidTr="0082481E">
        <w:trPr>
          <w:trHeight w:val="215"/>
        </w:trPr>
        <w:tc>
          <w:tcPr>
            <w:tcW w:w="532" w:type="dxa"/>
          </w:tcPr>
          <w:p w:rsidR="00FA381F" w:rsidRDefault="00FA381F" w:rsidP="0082481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4" w:type="dxa"/>
          </w:tcPr>
          <w:tbl>
            <w:tblPr>
              <w:tblStyle w:val="a8"/>
              <w:tblW w:w="10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682"/>
            </w:tblGrid>
            <w:tr w:rsidR="00740B5E" w:rsidRPr="00580F51" w:rsidTr="00B1325B">
              <w:tc>
                <w:tcPr>
                  <w:tcW w:w="10682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Глобус</w:t>
                  </w:r>
                </w:p>
              </w:tc>
            </w:tr>
            <w:tr w:rsidR="00740B5E" w:rsidRPr="00580F51" w:rsidTr="00B1325B">
              <w:tc>
                <w:tcPr>
                  <w:tcW w:w="10682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«Гигиена зубов</w:t>
                  </w:r>
                </w:p>
              </w:tc>
            </w:tr>
            <w:tr w:rsidR="00740B5E" w:rsidRPr="00580F51" w:rsidTr="00B1325B">
              <w:tc>
                <w:tcPr>
                  <w:tcW w:w="10682" w:type="dxa"/>
                </w:tcPr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«Строение Земли»</w:t>
                  </w:r>
                </w:p>
              </w:tc>
            </w:tr>
            <w:tr w:rsidR="00740B5E" w:rsidRPr="00580F51" w:rsidTr="00B1325B">
              <w:tc>
                <w:tcPr>
                  <w:tcW w:w="10682" w:type="dxa"/>
                </w:tcPr>
                <w:p w:rsidR="00740B5E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Теллурий</w:t>
                  </w:r>
                </w:p>
                <w:p w:rsidR="00740B5E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«Почва и её свойства»</w:t>
                  </w:r>
                </w:p>
                <w:p w:rsidR="00B1325B" w:rsidRDefault="00B1325B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Компас </w:t>
                  </w:r>
                </w:p>
                <w:p w:rsidR="00D53091" w:rsidRDefault="00D53091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2"/>
                    <w:tblW w:w="106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682"/>
                  </w:tblGrid>
                  <w:tr w:rsidR="00D53091" w:rsidRPr="00D0699C" w:rsidTr="00B1325B">
                    <w:tc>
                      <w:tcPr>
                        <w:tcW w:w="10682" w:type="dxa"/>
                      </w:tcPr>
                      <w:p w:rsidR="00D53091" w:rsidRP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5309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Модель-аппликация «Уход за комнатными растениями»</w:t>
                        </w:r>
                      </w:p>
                    </w:tc>
                  </w:tr>
                  <w:tr w:rsidR="00D53091" w:rsidRPr="00D0699C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«Здоровое растение»</w:t>
                        </w:r>
                      </w:p>
                    </w:tc>
                  </w:tr>
                  <w:tr w:rsidR="00D53091" w:rsidRPr="00D0699C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«Погибшее растение»</w:t>
                        </w:r>
                      </w:p>
                    </w:tc>
                  </w:tr>
                  <w:tr w:rsidR="00D53091" w:rsidRPr="00D0699C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«Пересадка растения»</w:t>
                        </w:r>
                      </w:p>
                    </w:tc>
                  </w:tr>
                  <w:tr w:rsidR="00D53091" w:rsidRPr="00D0699C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«Термометр с температурой -10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С»</w:t>
                        </w:r>
                      </w:p>
                    </w:tc>
                  </w:tr>
                  <w:tr w:rsidR="00D53091" w:rsidRPr="00D0699C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«Термометр с температурой +20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«Солнце»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«Умеренный полив»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«Ножницы»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«Грабли»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«Влажная салфетка»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«Опрыскиватель»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«Флакон с удобрением»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«Пустая лейка»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«Чрезмерный полив»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«Жаркое солнце»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«Насекомое  (тля)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«Тёмная комната»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«Каждый день»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«2-3 раза в неделю»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«1 раз в неделю»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«1 раз в месяц»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 период роста»</w:t>
                        </w:r>
                      </w:p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5309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Модель-аппликация «Здоровье человека»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«Здоровый ребёнок» 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«Ребёнок с ослабленным здоровьем»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«Больной ребёнок»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«Режим дня»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«Сон»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«Гигиена»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«Зарядка»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«Прогулка и подвижные игры на свежем воздухе»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«Спорт»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«Закаливание»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«Правильное питание»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«Витамины»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«Длительное пребывание за компьютером»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«Неправильное питание»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«Вирусные инфекции»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«Курение»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«Распитие спиртных напитков»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«Токсикомания»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«Наркомания»</w:t>
                        </w:r>
                      </w:p>
                    </w:tc>
                  </w:tr>
                  <w:tr w:rsidR="00D53091" w:rsidTr="00B1325B">
                    <w:tc>
                      <w:tcPr>
                        <w:tcW w:w="10682" w:type="dxa"/>
                      </w:tcPr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«Воздействие вредных факторов»</w:t>
                        </w:r>
                      </w:p>
                      <w:p w:rsidR="00D53091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4"/>
                          <w:tblW w:w="1068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0682"/>
                        </w:tblGrid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5309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Модель-аппликация «Воздействие человека на окружающую среду»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«Природа»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«Природа, подвергшаяся воздействию человека»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«Природа частично восстановленная»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«Загрязнение воздуха промышленностью»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«Загрязнение воздуха автомобилями»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«Загрязнение сточными водами»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«Загрязнение твёрдыми бытовыми отходами»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«Шумовое загрязнение»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«Закрытие наиболее опасных объектов»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«Сокращение промышленного загрязнения воздуха»</w:t>
                              </w:r>
                            </w:p>
                          </w:tc>
                        </w:tr>
                        <w:tr w:rsidR="00D53091" w:rsidRPr="00D0699C" w:rsidTr="00B1325B">
                          <w:tc>
                            <w:tcPr>
                              <w:tcW w:w="4296" w:type="dxa"/>
                            </w:tcPr>
                            <w:p w:rsidR="00D53091" w:rsidRPr="00D0699C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«Экологически чистый транспорт»</w:t>
                              </w:r>
                            </w:p>
                          </w:tc>
                        </w:tr>
                        <w:tr w:rsidR="00D53091" w:rsidTr="00B1325B">
                          <w:tc>
                            <w:tcPr>
                              <w:tcW w:w="4296" w:type="dxa"/>
                            </w:tcPr>
                            <w:p w:rsid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«Водоочистные сооружения»</w:t>
                              </w:r>
                            </w:p>
                          </w:tc>
                        </w:tr>
                        <w:tr w:rsidR="00D53091" w:rsidTr="00B1325B">
                          <w:tc>
                            <w:tcPr>
                              <w:tcW w:w="4296" w:type="dxa"/>
                            </w:tcPr>
                            <w:p w:rsid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«Раздельный сбор мусора»</w:t>
                              </w:r>
                            </w:p>
                          </w:tc>
                        </w:tr>
                        <w:tr w:rsidR="00D53091" w:rsidTr="00B1325B">
                          <w:tc>
                            <w:tcPr>
                              <w:tcW w:w="4296" w:type="dxa"/>
                            </w:tcPr>
                            <w:p w:rsid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«Восстановление природы»</w:t>
                              </w:r>
                            </w:p>
                          </w:tc>
                        </w:tr>
                        <w:tr w:rsidR="00D53091" w:rsidTr="00B1325B">
                          <w:tc>
                            <w:tcPr>
                              <w:tcW w:w="4296" w:type="dxa"/>
                            </w:tcPr>
                            <w:p w:rsid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«Шумозащитные экраны»</w:t>
                              </w:r>
                            </w:p>
                          </w:tc>
                        </w:tr>
                        <w:tr w:rsidR="00D53091" w:rsidTr="00B1325B">
                          <w:tc>
                            <w:tcPr>
                              <w:tcW w:w="4296" w:type="dxa"/>
                            </w:tcPr>
                            <w:p w:rsid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«Сокращение потребления»</w:t>
                              </w:r>
                            </w:p>
                            <w:p w:rsid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5"/>
                                <w:tblW w:w="1068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10682"/>
                              </w:tblGrid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B1325B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B1325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  <w:t>Модель-аппликация «Природные зоны России»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Арктическая пустыня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Тундра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Тайга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Смешанные и широколиственные леса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Степь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Пустыня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Мыс Челюскин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Анадырь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Вологда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Оренбург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Астрахань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Арктические мерзлотные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Тундрово-глеевые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Подзолистые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Дерново-подзолистые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Чернозёмы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Пустынные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Лишайники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Карликовая берёза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Ель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Липа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Ковыль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Саксаул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Белый медведь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Полярная сова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Рысь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Кабан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Суслик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Ящерица-круглоголовка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Рыболовство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Оленеводство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Заготовка древесины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Звероводство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B1325B" w:rsidRPr="00D0699C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Земледелие</w:t>
                                    </w:r>
                                  </w:p>
                                </w:tc>
                              </w:tr>
                              <w:tr w:rsidR="00B1325B" w:rsidRPr="00D0699C" w:rsidTr="00B1325B">
                                <w:tc>
                                  <w:tcPr>
                                    <w:tcW w:w="4296" w:type="dxa"/>
                                  </w:tcPr>
                                  <w:p w:rsidR="0082481E" w:rsidRDefault="00B1325B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Верблюдоводство</w:t>
                                    </w:r>
                                  </w:p>
                                  <w:p w:rsidR="0082481E" w:rsidRDefault="0082481E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10"/>
                                      <w:tblW w:w="10682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/>
                                    </w:tblPr>
                                    <w:tblGrid>
                                      <w:gridCol w:w="10682"/>
                                    </w:tblGrid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tabs>
                                              <w:tab w:val="left" w:pos="459"/>
                                            </w:tabs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Фенологические наблюдения</w:t>
                                          </w:r>
                                        </w:p>
                                      </w:tc>
                                    </w:tr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Карточки с названиями месяцев </w:t>
                                          </w:r>
                                        </w:p>
                                      </w:tc>
                                    </w:tr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Карточка с заголовком «Фенологические наблюдения»</w:t>
                                          </w:r>
                                        </w:p>
                                      </w:tc>
                                    </w:tr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Карточки с названиями и иллюстрациями времён года </w:t>
                                          </w:r>
                                        </w:p>
                                      </w:tc>
                                    </w:tr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Карточка с названиями и иллюстрациями </w:t>
                                          </w:r>
                                        </w:p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фенологических явлений</w:t>
                                          </w:r>
                                        </w:p>
                                      </w:tc>
                                    </w:tr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Карточка с изображением термометра </w:t>
                                          </w:r>
                                        </w:p>
                                        <w:p w:rsidR="0082481E" w:rsidRDefault="00C15794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(с подвижной шкалой) </w:t>
                                          </w:r>
                                        </w:p>
                                      </w:tc>
                                    </w:tr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Пластиковые карманы с магнитами для установки</w:t>
                                          </w:r>
                                        </w:p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карточек (3 шт)</w:t>
                                          </w:r>
                                        </w:p>
                                      </w:tc>
                                    </w:tr>
                                    <w:tr w:rsidR="0082481E" w:rsidTr="0082481E">
                                      <w:tc>
                                        <w:tcPr>
                                          <w:tcW w:w="3446" w:type="dxa"/>
                                        </w:tcPr>
                                        <w:p w:rsidR="0082481E" w:rsidRDefault="0082481E" w:rsidP="00C97687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Гербарий для начальной школы (30 видов)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481E" w:rsidRPr="00D0699C" w:rsidRDefault="0082481E" w:rsidP="00C97687">
                                    <w:pPr>
                                      <w:framePr w:hSpace="180" w:wrap="around" w:vAnchor="text" w:hAnchor="text" w:y="1"/>
                                      <w:suppressOverlap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3091" w:rsidRDefault="00D53091" w:rsidP="00C97687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3091" w:rsidRPr="00D0699C" w:rsidRDefault="00D53091" w:rsidP="00C97687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0B5E" w:rsidRPr="00580F51" w:rsidRDefault="00740B5E" w:rsidP="00C976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81F" w:rsidRPr="0070207E" w:rsidRDefault="00FA381F" w:rsidP="008248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1F" w:rsidRDefault="00740B5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40B5E" w:rsidRDefault="00740B5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40B5E" w:rsidRDefault="00740B5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40B5E" w:rsidRDefault="00740B5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40B5E" w:rsidRDefault="00740B5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5B" w:rsidRDefault="00B1325B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2481E" w:rsidRDefault="00C15794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2481E" w:rsidRDefault="00C15794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1E" w:rsidRDefault="00C15794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2481E" w:rsidRDefault="0082481E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94" w:rsidRDefault="00C15794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94" w:rsidRDefault="00C15794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1" w:rsidRDefault="00C15794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53091" w:rsidRPr="0070207E" w:rsidRDefault="00D53091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1F" w:rsidTr="0082481E">
        <w:tc>
          <w:tcPr>
            <w:tcW w:w="14786" w:type="dxa"/>
            <w:gridSpan w:val="4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Информационно-коммуникационные средства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971F8E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 программы.</w:t>
            </w:r>
          </w:p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учебники.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 Возможноиспользованиеследующихпрограмм</w:t>
            </w:r>
            <w:r w:rsidRPr="007B2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A381F" w:rsidRPr="0029310A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Cake-walk Pro Audio 8, 5 </w:t>
            </w: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Sound-Forge, Finale, Dance Machine, Coo//</w:t>
            </w:r>
          </w:p>
          <w:p w:rsidR="00C15794" w:rsidRPr="0029310A" w:rsidRDefault="00C15794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литературному чтению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Pr="007B2615" w:rsidRDefault="00FA381F" w:rsidP="0082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включают комплекс информационно-справочных материалов, ориентированных на различные формы познавательной деятельности, в т.ч. исследовательскую проектную работу. В состав электронных библиотек могут входить электронные энциклопедии,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Электронные библиотеки могут размещаться на компакт дисках, либо создаваться в сетевом варианте (в т.ч. на базе образовательного учреждения).</w:t>
            </w:r>
          </w:p>
        </w:tc>
      </w:tr>
      <w:tr w:rsidR="00B1325B" w:rsidRPr="003E0CE7" w:rsidTr="0082481E">
        <w:trPr>
          <w:trHeight w:val="542"/>
        </w:trPr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Игровые и познавательные компьютерные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по </w:t>
            </w:r>
            <w:r w:rsidR="00C15794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1F" w:rsidRPr="003E0CE7" w:rsidTr="0082481E">
        <w:tc>
          <w:tcPr>
            <w:tcW w:w="14786" w:type="dxa"/>
            <w:gridSpan w:val="4"/>
          </w:tcPr>
          <w:p w:rsidR="00C15794" w:rsidRDefault="00C15794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средства обучения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Входит в материально-техническое обеспечение образовательного процесса общего начального образования</w:t>
            </w: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Переносной сборный экран на штативе для мультимедийного проектора</w:t>
            </w:r>
          </w:p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Входит в материально-техническое обеспечение образовательного процесса общего начального образования.</w:t>
            </w:r>
          </w:p>
          <w:p w:rsidR="00C15794" w:rsidRPr="007B2615" w:rsidRDefault="00C15794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1F" w:rsidRPr="003E0CE7" w:rsidTr="0082481E">
        <w:tc>
          <w:tcPr>
            <w:tcW w:w="14786" w:type="dxa"/>
            <w:gridSpan w:val="4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 звуковые пособия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Аудиозаписи.</w:t>
            </w:r>
          </w:p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Комплекты компакт-дисков и аудиокассет по темам и разделам курса  для каждого класса</w:t>
            </w: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Видеозаписи и видеосюжеты</w:t>
            </w:r>
          </w:p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Сборник с разными наименованиями</w:t>
            </w: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</w:t>
            </w:r>
            <w:r w:rsidRPr="007B2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B2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 дисках.</w:t>
            </w:r>
          </w:p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Сборник с разными наименованиями</w:t>
            </w:r>
          </w:p>
        </w:tc>
      </w:tr>
      <w:tr w:rsidR="00FA381F" w:rsidRPr="003E0CE7" w:rsidTr="0082481E">
        <w:tc>
          <w:tcPr>
            <w:tcW w:w="14786" w:type="dxa"/>
            <w:gridSpan w:val="4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учебная мебель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Стеллажи для книг и оборудования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Мебель для проекционного оборудования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5B" w:rsidRPr="003E0CE7" w:rsidTr="0082481E">
        <w:tc>
          <w:tcPr>
            <w:tcW w:w="532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4" w:type="dxa"/>
          </w:tcPr>
          <w:p w:rsidR="00FA381F" w:rsidRPr="007B2615" w:rsidRDefault="00FA381F" w:rsidP="00824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таблиц и плакатов.</w:t>
            </w:r>
          </w:p>
        </w:tc>
        <w:tc>
          <w:tcPr>
            <w:tcW w:w="1701" w:type="dxa"/>
          </w:tcPr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A381F" w:rsidRPr="007B2615" w:rsidRDefault="00FA381F" w:rsidP="008248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9" w:type="dxa"/>
          </w:tcPr>
          <w:p w:rsidR="00FA381F" w:rsidRPr="007B2615" w:rsidRDefault="00FA381F" w:rsidP="00824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9A7" w:rsidRDefault="00D53091" w:rsidP="00A279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C15794" w:rsidRDefault="00C15794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5794" w:rsidRDefault="00C15794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5794" w:rsidRDefault="00C15794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5794" w:rsidRDefault="00C15794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5794" w:rsidRDefault="00C15794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5794" w:rsidRDefault="00C15794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5794" w:rsidRDefault="00C15794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79A7" w:rsidRDefault="00BB0537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A279A7" w:rsidRPr="00BB51DD">
        <w:rPr>
          <w:rFonts w:ascii="Times New Roman" w:hAnsi="Times New Roman"/>
          <w:b/>
          <w:sz w:val="28"/>
          <w:szCs w:val="28"/>
          <w:u w:val="single"/>
        </w:rPr>
        <w:t>. Средства и формы контроля</w:t>
      </w:r>
      <w:r w:rsidR="00A279A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279A7" w:rsidRDefault="00A279A7" w:rsidP="00A279A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0B31" w:rsidRDefault="00A70B31" w:rsidP="00A70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33F3E">
        <w:rPr>
          <w:rFonts w:ascii="Times New Roman" w:hAnsi="Times New Roman"/>
          <w:b/>
          <w:sz w:val="24"/>
          <w:szCs w:val="24"/>
        </w:rPr>
        <w:t xml:space="preserve">Для контроля и оценки знаний и умений по предметам этой образовательной области используются: </w:t>
      </w:r>
    </w:p>
    <w:p w:rsidR="00C15794" w:rsidRPr="00833F3E" w:rsidRDefault="00C15794" w:rsidP="00A70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0B31" w:rsidRDefault="00A70B31" w:rsidP="00A70B3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b/>
          <w:i/>
          <w:sz w:val="24"/>
          <w:szCs w:val="24"/>
        </w:rPr>
        <w:t>Фронтальный опрос.</w:t>
      </w:r>
      <w:r w:rsidRPr="00833F3E">
        <w:rPr>
          <w:rFonts w:ascii="Times New Roman" w:hAnsi="Times New Roman"/>
          <w:sz w:val="24"/>
          <w:szCs w:val="24"/>
        </w:rPr>
        <w:t xml:space="preserve">  Проводится как  </w:t>
      </w:r>
      <w:r w:rsidRPr="00833F3E">
        <w:rPr>
          <w:rFonts w:ascii="Times New Roman" w:hAnsi="Times New Roman"/>
          <w:i/>
          <w:sz w:val="24"/>
          <w:szCs w:val="24"/>
        </w:rPr>
        <w:t>беседа-полилог</w:t>
      </w:r>
      <w:r w:rsidRPr="00833F3E">
        <w:rPr>
          <w:rFonts w:ascii="Times New Roman" w:hAnsi="Times New Roman"/>
          <w:sz w:val="24"/>
          <w:szCs w:val="24"/>
        </w:rPr>
        <w:t>, в  котором участвуют  учащиеся всего класса. Основная цель таких бесед – проверка осознанности усвоения учебной программы. Учитель подбирает такие вопросы, которые проверяют не только знание фактического материала (повторить статью учебника, перечислить, вспомнить и др.) но и умение сопоставить факты, выбрать альтернативу, сравнить, проанализировать, найти причину явления и т.п.</w:t>
      </w:r>
    </w:p>
    <w:p w:rsidR="00C15794" w:rsidRPr="00833F3E" w:rsidRDefault="00C15794" w:rsidP="00C1579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31" w:rsidRPr="00833F3E" w:rsidRDefault="00A70B31" w:rsidP="00A70B3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33F3E">
        <w:rPr>
          <w:rFonts w:ascii="Times New Roman" w:hAnsi="Times New Roman"/>
          <w:b/>
          <w:i/>
          <w:sz w:val="24"/>
          <w:szCs w:val="24"/>
        </w:rPr>
        <w:t>Индивидуальный опрос.</w:t>
      </w:r>
    </w:p>
    <w:p w:rsidR="00A70B31" w:rsidRPr="00833F3E" w:rsidRDefault="00A70B31" w:rsidP="00A7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sz w:val="24"/>
          <w:szCs w:val="24"/>
        </w:rPr>
        <w:t xml:space="preserve">- </w:t>
      </w:r>
      <w:r w:rsidRPr="00833F3E">
        <w:rPr>
          <w:rFonts w:ascii="Times New Roman" w:hAnsi="Times New Roman"/>
          <w:i/>
          <w:sz w:val="24"/>
          <w:szCs w:val="24"/>
        </w:rPr>
        <w:t>Рассказ-описание.</w:t>
      </w:r>
      <w:r w:rsidRPr="00833F3E">
        <w:rPr>
          <w:rFonts w:ascii="Times New Roman" w:hAnsi="Times New Roman"/>
          <w:sz w:val="24"/>
          <w:szCs w:val="24"/>
        </w:rPr>
        <w:t xml:space="preserve"> Ученик дает последовательное, логическое описание объекта или явления окружающего мира, раскрывающее их существенные свойства и признаки. При 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A70B31" w:rsidRDefault="00A70B31" w:rsidP="00A7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sz w:val="24"/>
          <w:szCs w:val="24"/>
        </w:rPr>
        <w:t xml:space="preserve">-  </w:t>
      </w:r>
      <w:r w:rsidRPr="00833F3E">
        <w:rPr>
          <w:rFonts w:ascii="Times New Roman" w:hAnsi="Times New Roman"/>
          <w:i/>
          <w:sz w:val="24"/>
          <w:szCs w:val="24"/>
        </w:rPr>
        <w:t>Рассказ – рассуждение.</w:t>
      </w:r>
      <w:r w:rsidRPr="00833F3E">
        <w:rPr>
          <w:rFonts w:ascii="Times New Roman" w:hAnsi="Times New Roman"/>
          <w:sz w:val="24"/>
          <w:szCs w:val="24"/>
        </w:rPr>
        <w:t xml:space="preserve"> Проверяет 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пр.. Этот вид опроса важен для проверки уровня  развития  школьника, сформированности  логического мышления, воображения., связной речи-рассуждения.</w:t>
      </w:r>
    </w:p>
    <w:p w:rsidR="00C15794" w:rsidRPr="00833F3E" w:rsidRDefault="00C15794" w:rsidP="00A7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31" w:rsidRPr="00833F3E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b/>
          <w:i/>
          <w:sz w:val="24"/>
          <w:szCs w:val="24"/>
        </w:rPr>
        <w:t>Письменная проверка знаний.</w:t>
      </w:r>
      <w:r w:rsidRPr="00833F3E">
        <w:rPr>
          <w:rFonts w:ascii="Times New Roman" w:hAnsi="Times New Roman"/>
          <w:sz w:val="24"/>
          <w:szCs w:val="24"/>
        </w:rPr>
        <w:t xml:space="preserve">  Используются такие   задания, которые не требуют полного, обстоятельного ответа  письменного ответа:</w:t>
      </w:r>
    </w:p>
    <w:p w:rsidR="00A70B31" w:rsidRPr="00833F3E" w:rsidRDefault="00A70B31" w:rsidP="00A7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sz w:val="24"/>
          <w:szCs w:val="24"/>
        </w:rPr>
        <w:t xml:space="preserve">- </w:t>
      </w:r>
      <w:r w:rsidRPr="00833F3E">
        <w:rPr>
          <w:rFonts w:ascii="Times New Roman" w:hAnsi="Times New Roman"/>
          <w:i/>
          <w:sz w:val="24"/>
          <w:szCs w:val="24"/>
        </w:rPr>
        <w:t>тестовые задания</w:t>
      </w:r>
      <w:r w:rsidRPr="00833F3E">
        <w:rPr>
          <w:rFonts w:ascii="Times New Roman" w:hAnsi="Times New Roman"/>
          <w:sz w:val="24"/>
          <w:szCs w:val="24"/>
        </w:rPr>
        <w:t xml:space="preserve"> по нескольким вариантам на поиск ошибки, выбор ответа, продолжение или исправления высказывания и пр.;</w:t>
      </w:r>
    </w:p>
    <w:p w:rsidR="00A70B31" w:rsidRPr="00833F3E" w:rsidRDefault="00A70B31" w:rsidP="00A7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sz w:val="24"/>
          <w:szCs w:val="24"/>
        </w:rPr>
        <w:t xml:space="preserve">- </w:t>
      </w:r>
      <w:r w:rsidRPr="00833F3E">
        <w:rPr>
          <w:rFonts w:ascii="Times New Roman" w:hAnsi="Times New Roman"/>
          <w:i/>
          <w:sz w:val="24"/>
          <w:szCs w:val="24"/>
        </w:rPr>
        <w:t>индивидуальные карточки-задания</w:t>
      </w:r>
      <w:r w:rsidRPr="00833F3E">
        <w:rPr>
          <w:rFonts w:ascii="Times New Roman" w:hAnsi="Times New Roman"/>
          <w:sz w:val="24"/>
          <w:szCs w:val="24"/>
        </w:rPr>
        <w:t xml:space="preserve"> (дети заполняют таблицы, рисуют или дополняют схемы, диаграммы, выбирают правильную дату и т.п.). Эти задания целесообразно строить как дифференцированные, что позволит проверить и учесть в дальнейшей работе индивидуальный темп продвижения детей;</w:t>
      </w:r>
    </w:p>
    <w:p w:rsidR="00A70B31" w:rsidRDefault="00A70B31" w:rsidP="00A7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sz w:val="24"/>
          <w:szCs w:val="24"/>
        </w:rPr>
        <w:t xml:space="preserve">- </w:t>
      </w:r>
      <w:r w:rsidRPr="00833F3E">
        <w:rPr>
          <w:rFonts w:ascii="Times New Roman" w:hAnsi="Times New Roman"/>
          <w:i/>
          <w:sz w:val="24"/>
          <w:szCs w:val="24"/>
        </w:rPr>
        <w:t>графические работы</w:t>
      </w:r>
      <w:r w:rsidRPr="00833F3E">
        <w:rPr>
          <w:rFonts w:ascii="Times New Roman" w:hAnsi="Times New Roman"/>
          <w:sz w:val="24"/>
          <w:szCs w:val="24"/>
        </w:rPr>
        <w:t>, позволяющие учителю проверить  осмысленность имеющихся у школьника знаний, умение передать мысль не словом, а образом, моделью, рисунком, схемой.</w:t>
      </w:r>
    </w:p>
    <w:p w:rsidR="00C15794" w:rsidRPr="00833F3E" w:rsidRDefault="00C15794" w:rsidP="00A7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F3E">
        <w:rPr>
          <w:rFonts w:ascii="Times New Roman" w:hAnsi="Times New Roman"/>
          <w:b/>
          <w:i/>
          <w:sz w:val="24"/>
          <w:szCs w:val="24"/>
        </w:rPr>
        <w:t>Работа с приборами, лабораторным оборудованием, моделями</w:t>
      </w:r>
      <w:r w:rsidRPr="00833F3E">
        <w:rPr>
          <w:rFonts w:ascii="Times New Roman" w:hAnsi="Times New Roman"/>
          <w:sz w:val="24"/>
          <w:szCs w:val="24"/>
        </w:rPr>
        <w:t>, сочетающая в себе элементы как устного, так и письменного опроса.  Используется в основном на уроках, формирующих естественно-научные представления детей. Основная  цель этих проверочных работ: определение уровня развития умений школьников работать с оборудованием, планировать наблюдение или опыт,  вести самостоятельно практическую работу.</w:t>
      </w:r>
    </w:p>
    <w:bookmarkEnd w:id="0"/>
    <w:p w:rsidR="00A70B31" w:rsidRDefault="00A70B31" w:rsidP="00A70B3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0B31" w:rsidRPr="00833F3E" w:rsidRDefault="00A70B31" w:rsidP="00A70B3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70B31" w:rsidRPr="00A70B31" w:rsidRDefault="00A70B31" w:rsidP="00A70B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0B31">
        <w:rPr>
          <w:rFonts w:ascii="Times New Roman" w:hAnsi="Times New Roman"/>
          <w:b/>
          <w:i/>
          <w:sz w:val="24"/>
          <w:szCs w:val="24"/>
        </w:rPr>
        <w:t>Нормы оценок за все виды работ соответствуют общепринятым  требованиям.</w:t>
      </w:r>
    </w:p>
    <w:p w:rsidR="00A70B31" w:rsidRPr="00A70B31" w:rsidRDefault="00A70B31" w:rsidP="00A70B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B31" w:rsidRPr="00A70B31" w:rsidRDefault="00A70B31" w:rsidP="00A70B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0B31">
        <w:rPr>
          <w:rFonts w:ascii="Times New Roman" w:hAnsi="Times New Roman"/>
          <w:b/>
          <w:i/>
          <w:sz w:val="24"/>
          <w:szCs w:val="24"/>
        </w:rPr>
        <w:t>Классификация ошибок и недочетов, влияющих на снижение оценки.</w:t>
      </w:r>
    </w:p>
    <w:p w:rsidR="00A70B31" w:rsidRPr="00A70B31" w:rsidRDefault="00A70B31" w:rsidP="00A70B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31">
        <w:rPr>
          <w:rFonts w:ascii="Times New Roman" w:hAnsi="Times New Roman"/>
          <w:b/>
          <w:i/>
          <w:sz w:val="24"/>
          <w:szCs w:val="24"/>
        </w:rPr>
        <w:t>Ошибки:</w:t>
      </w:r>
    </w:p>
    <w:p w:rsidR="00A70B31" w:rsidRP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A70B31" w:rsidRP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A70B31" w:rsidRP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A70B31" w:rsidRP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Ошибки в сравнении объектов,  их классификации на группы по существенным признакам;</w:t>
      </w:r>
    </w:p>
    <w:p w:rsidR="00A70B31" w:rsidRP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A70B31" w:rsidRP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Отсутствие умения выполнять рисунок, схему, неправильное заполнение таблицы; неумение подтвердить свой ответ схемой,  приводящие к неправильному результату;</w:t>
      </w:r>
    </w:p>
    <w:p w:rsidR="00A70B31" w:rsidRDefault="00A70B31" w:rsidP="00A70B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A70B31" w:rsidRPr="00A70B31" w:rsidRDefault="00A70B31" w:rsidP="00A70B3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70B31" w:rsidRPr="00A70B31" w:rsidRDefault="00A70B31" w:rsidP="00A70B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31">
        <w:rPr>
          <w:rFonts w:ascii="Times New Roman" w:hAnsi="Times New Roman"/>
          <w:b/>
          <w:i/>
          <w:sz w:val="24"/>
          <w:szCs w:val="24"/>
        </w:rPr>
        <w:t>Недочеты:</w:t>
      </w:r>
    </w:p>
    <w:p w:rsidR="00A70B31" w:rsidRPr="00A70B31" w:rsidRDefault="00A70B31" w:rsidP="00A70B31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Преобладание при описании объекта его несущественных признаков;</w:t>
      </w:r>
    </w:p>
    <w:p w:rsidR="00A70B31" w:rsidRPr="00A70B31" w:rsidRDefault="00A70B31" w:rsidP="00A70B31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70B31" w:rsidRPr="00A70B31" w:rsidRDefault="00A70B31" w:rsidP="00A70B31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A70B31" w:rsidRPr="00A70B31" w:rsidRDefault="00A70B31" w:rsidP="00A70B31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A70B31" w:rsidRDefault="00A70B31" w:rsidP="00A70B31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B31">
        <w:rPr>
          <w:rFonts w:ascii="Times New Roman" w:hAnsi="Times New Roman"/>
          <w:sz w:val="24"/>
          <w:szCs w:val="24"/>
        </w:rPr>
        <w:t>Неточности при нахождении объекта на карте.</w:t>
      </w:r>
    </w:p>
    <w:p w:rsidR="00C15794" w:rsidRDefault="00C15794" w:rsidP="00C1579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794" w:rsidRDefault="00C15794" w:rsidP="00C1579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31" w:rsidRDefault="00A70B31" w:rsidP="00A70B3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413"/>
        <w:gridCol w:w="1631"/>
        <w:gridCol w:w="1631"/>
        <w:gridCol w:w="1631"/>
        <w:gridCol w:w="1631"/>
        <w:gridCol w:w="1631"/>
        <w:gridCol w:w="1631"/>
        <w:gridCol w:w="1632"/>
      </w:tblGrid>
      <w:tr w:rsidR="00626AB0" w:rsidRPr="00B242AC" w:rsidTr="00C15794">
        <w:tc>
          <w:tcPr>
            <w:tcW w:w="596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26AB0" w:rsidRPr="00B242AC" w:rsidRDefault="00626AB0" w:rsidP="00C15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C15794" w:rsidRDefault="00626AB0" w:rsidP="00626A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Контроль-ная работа</w:t>
            </w:r>
          </w:p>
          <w:p w:rsidR="00C15794" w:rsidRPr="00C15794" w:rsidRDefault="00626AB0" w:rsidP="00626A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 1.  </w:t>
            </w:r>
          </w:p>
          <w:p w:rsidR="00626AB0" w:rsidRPr="00B242AC" w:rsidRDefault="00626AB0" w:rsidP="00626AB0">
            <w:pPr>
              <w:pStyle w:val="a3"/>
            </w:pPr>
            <w:r w:rsidRPr="0062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«Органы и системы органов человека»</w:t>
            </w:r>
          </w:p>
        </w:tc>
        <w:tc>
          <w:tcPr>
            <w:tcW w:w="1631" w:type="dxa"/>
          </w:tcPr>
          <w:p w:rsidR="00C15794" w:rsidRPr="00C15794" w:rsidRDefault="00626AB0" w:rsidP="004E214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 w:rsidR="00C15794"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ная работа № 2. </w:t>
            </w:r>
          </w:p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«Органы чувств».</w:t>
            </w:r>
          </w:p>
        </w:tc>
        <w:tc>
          <w:tcPr>
            <w:tcW w:w="1631" w:type="dxa"/>
          </w:tcPr>
          <w:p w:rsidR="00C15794" w:rsidRDefault="00626AB0" w:rsidP="004E214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</w:p>
          <w:p w:rsidR="00C15794" w:rsidRDefault="00626AB0" w:rsidP="004E214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ная работа № 3. </w:t>
            </w:r>
          </w:p>
          <w:p w:rsidR="00626AB0" w:rsidRPr="00C15794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«Человек – живое существо».</w:t>
            </w:r>
          </w:p>
        </w:tc>
        <w:tc>
          <w:tcPr>
            <w:tcW w:w="1631" w:type="dxa"/>
          </w:tcPr>
          <w:p w:rsidR="00C15794" w:rsidRDefault="00626AB0" w:rsidP="00C15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 w:rsidR="00C15794"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ная работа № 4.  </w:t>
            </w:r>
          </w:p>
          <w:p w:rsidR="00626AB0" w:rsidRPr="00C15794" w:rsidRDefault="00626AB0" w:rsidP="00C15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«Родная страна: от края до края»</w:t>
            </w:r>
          </w:p>
        </w:tc>
        <w:tc>
          <w:tcPr>
            <w:tcW w:w="1631" w:type="dxa"/>
          </w:tcPr>
          <w:p w:rsidR="00C91E5C" w:rsidRDefault="00626AB0" w:rsidP="00626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 w:rsidR="00C91E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 5 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626AB0" w:rsidRPr="00B242AC" w:rsidRDefault="00626AB0" w:rsidP="00C91E5C">
            <w:pPr>
              <w:rPr>
                <w:rFonts w:ascii="Times New Roman" w:hAnsi="Times New Roman"/>
                <w:sz w:val="24"/>
                <w:szCs w:val="24"/>
              </w:rPr>
            </w:pPr>
            <w:r w:rsidRP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«Культур</w:t>
            </w:r>
            <w:r w:rsid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ценности»</w:t>
            </w:r>
          </w:p>
        </w:tc>
        <w:tc>
          <w:tcPr>
            <w:tcW w:w="1631" w:type="dxa"/>
          </w:tcPr>
          <w:p w:rsidR="00C91E5C" w:rsidRDefault="00626AB0" w:rsidP="004E214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 w:rsidR="00C91E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 6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626AB0" w:rsidRPr="00C91E5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«Героичес</w:t>
            </w:r>
            <w:r w:rsid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кие страницы нашей Родины»</w:t>
            </w:r>
          </w:p>
        </w:tc>
        <w:tc>
          <w:tcPr>
            <w:tcW w:w="1632" w:type="dxa"/>
          </w:tcPr>
          <w:p w:rsidR="00C91E5C" w:rsidRDefault="00626AB0" w:rsidP="00BB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 w:rsidR="00C91E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 7 </w:t>
            </w:r>
            <w:r w:rsidRPr="00935B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626AB0" w:rsidRPr="00C91E5C" w:rsidRDefault="00626AB0" w:rsidP="00C91E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«Гражда</w:t>
            </w:r>
            <w:r w:rsid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нин и государ</w:t>
            </w:r>
            <w:r w:rsid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91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ство»</w:t>
            </w:r>
          </w:p>
        </w:tc>
      </w:tr>
      <w:tr w:rsidR="00626AB0" w:rsidRPr="00B242AC" w:rsidTr="00C15794">
        <w:tc>
          <w:tcPr>
            <w:tcW w:w="596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B0" w:rsidRPr="00B242AC" w:rsidTr="00C15794">
        <w:tc>
          <w:tcPr>
            <w:tcW w:w="596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Алтынник  Влада</w:t>
            </w:r>
          </w:p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B0" w:rsidRPr="00B242AC" w:rsidTr="00C15794">
        <w:tc>
          <w:tcPr>
            <w:tcW w:w="596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 Максим</w:t>
            </w:r>
          </w:p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6AB0" w:rsidRPr="00B242AC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B0" w:rsidTr="00C15794">
        <w:tblPrEx>
          <w:tblLook w:val="0000"/>
        </w:tblPrEx>
        <w:trPr>
          <w:trHeight w:val="336"/>
        </w:trPr>
        <w:tc>
          <w:tcPr>
            <w:tcW w:w="596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Владимир</w:t>
            </w:r>
          </w:p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B0" w:rsidTr="00C15794">
        <w:tblPrEx>
          <w:tblLook w:val="0000"/>
        </w:tblPrEx>
        <w:trPr>
          <w:trHeight w:val="337"/>
        </w:trPr>
        <w:tc>
          <w:tcPr>
            <w:tcW w:w="596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626AB0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Пугачев  Антон </w:t>
            </w:r>
          </w:p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6AB0" w:rsidRPr="00A70B31" w:rsidRDefault="00626AB0" w:rsidP="004E2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9A7" w:rsidRPr="00A70B31" w:rsidRDefault="00A279A7" w:rsidP="00A279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79A7" w:rsidRPr="00A70B31" w:rsidRDefault="00A279A7" w:rsidP="00A279A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279A7" w:rsidRPr="00A70B31" w:rsidSect="001A2F4D">
      <w:footerReference w:type="default" r:id="rId9"/>
      <w:pgSz w:w="16838" w:h="11906" w:orient="landscape"/>
      <w:pgMar w:top="1701" w:right="1134" w:bottom="170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EE" w:rsidRDefault="002C53EE" w:rsidP="001A2F4D">
      <w:pPr>
        <w:spacing w:after="0" w:line="240" w:lineRule="auto"/>
      </w:pPr>
      <w:r>
        <w:separator/>
      </w:r>
    </w:p>
  </w:endnote>
  <w:endnote w:type="continuationSeparator" w:id="1">
    <w:p w:rsidR="002C53EE" w:rsidRDefault="002C53EE" w:rsidP="001A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76"/>
      <w:docPartObj>
        <w:docPartGallery w:val="Page Numbers (Bottom of Page)"/>
        <w:docPartUnique/>
      </w:docPartObj>
    </w:sdtPr>
    <w:sdtContent>
      <w:p w:rsidR="002C53EE" w:rsidRDefault="0034639B">
        <w:pPr>
          <w:pStyle w:val="a6"/>
          <w:jc w:val="center"/>
        </w:pPr>
        <w:r>
          <w:fldChar w:fldCharType="begin"/>
        </w:r>
        <w:r w:rsidR="00864C3A">
          <w:instrText xml:space="preserve"> PAGE   \* MERGEFORMAT </w:instrText>
        </w:r>
        <w:r>
          <w:fldChar w:fldCharType="separate"/>
        </w:r>
        <w:r w:rsidR="00C976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53EE" w:rsidRDefault="002C53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EE" w:rsidRDefault="002C53EE" w:rsidP="001A2F4D">
      <w:pPr>
        <w:spacing w:after="0" w:line="240" w:lineRule="auto"/>
      </w:pPr>
      <w:r>
        <w:separator/>
      </w:r>
    </w:p>
  </w:footnote>
  <w:footnote w:type="continuationSeparator" w:id="1">
    <w:p w:rsidR="002C53EE" w:rsidRDefault="002C53EE" w:rsidP="001A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E7096D"/>
    <w:multiLevelType w:val="hybridMultilevel"/>
    <w:tmpl w:val="57D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332F"/>
    <w:multiLevelType w:val="hybridMultilevel"/>
    <w:tmpl w:val="A1C6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1C49"/>
    <w:multiLevelType w:val="hybridMultilevel"/>
    <w:tmpl w:val="9264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16E17"/>
    <w:multiLevelType w:val="hybridMultilevel"/>
    <w:tmpl w:val="95D6D3F8"/>
    <w:lvl w:ilvl="0" w:tplc="E1CAB9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53DAE"/>
    <w:multiLevelType w:val="hybridMultilevel"/>
    <w:tmpl w:val="E97A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6244"/>
    <w:multiLevelType w:val="hybridMultilevel"/>
    <w:tmpl w:val="34E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611D"/>
    <w:multiLevelType w:val="hybridMultilevel"/>
    <w:tmpl w:val="1CAA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F4D"/>
    <w:rsid w:val="00160EA1"/>
    <w:rsid w:val="001A2F4D"/>
    <w:rsid w:val="001B318B"/>
    <w:rsid w:val="002202F3"/>
    <w:rsid w:val="002226CA"/>
    <w:rsid w:val="00247C5A"/>
    <w:rsid w:val="00255BD4"/>
    <w:rsid w:val="0027113F"/>
    <w:rsid w:val="0029280C"/>
    <w:rsid w:val="0029310A"/>
    <w:rsid w:val="002C53EE"/>
    <w:rsid w:val="002C5E53"/>
    <w:rsid w:val="0034639B"/>
    <w:rsid w:val="00395E3E"/>
    <w:rsid w:val="003C6D9E"/>
    <w:rsid w:val="0041296E"/>
    <w:rsid w:val="004E2143"/>
    <w:rsid w:val="00522E8D"/>
    <w:rsid w:val="005725EA"/>
    <w:rsid w:val="005A59EE"/>
    <w:rsid w:val="005A7EF0"/>
    <w:rsid w:val="00612AD2"/>
    <w:rsid w:val="00626AB0"/>
    <w:rsid w:val="006306F2"/>
    <w:rsid w:val="00630E12"/>
    <w:rsid w:val="00637F3C"/>
    <w:rsid w:val="006E3E45"/>
    <w:rsid w:val="0070207E"/>
    <w:rsid w:val="00713AE1"/>
    <w:rsid w:val="00740B5E"/>
    <w:rsid w:val="0077702D"/>
    <w:rsid w:val="00786096"/>
    <w:rsid w:val="0082481E"/>
    <w:rsid w:val="00851B0F"/>
    <w:rsid w:val="00861E64"/>
    <w:rsid w:val="00864C3A"/>
    <w:rsid w:val="008A612D"/>
    <w:rsid w:val="00971F8E"/>
    <w:rsid w:val="009A13EB"/>
    <w:rsid w:val="00A279A7"/>
    <w:rsid w:val="00A34606"/>
    <w:rsid w:val="00A456CA"/>
    <w:rsid w:val="00A66515"/>
    <w:rsid w:val="00A679F4"/>
    <w:rsid w:val="00A70B31"/>
    <w:rsid w:val="00AD441B"/>
    <w:rsid w:val="00B1325B"/>
    <w:rsid w:val="00B403D9"/>
    <w:rsid w:val="00B6265D"/>
    <w:rsid w:val="00BB0537"/>
    <w:rsid w:val="00BE50CB"/>
    <w:rsid w:val="00C15794"/>
    <w:rsid w:val="00C15C9D"/>
    <w:rsid w:val="00C272EF"/>
    <w:rsid w:val="00C32F56"/>
    <w:rsid w:val="00C52C5A"/>
    <w:rsid w:val="00C91E5C"/>
    <w:rsid w:val="00C97687"/>
    <w:rsid w:val="00D276A3"/>
    <w:rsid w:val="00D53091"/>
    <w:rsid w:val="00DC0730"/>
    <w:rsid w:val="00DC37A6"/>
    <w:rsid w:val="00DF73CF"/>
    <w:rsid w:val="00E070AE"/>
    <w:rsid w:val="00E34538"/>
    <w:rsid w:val="00E91AA8"/>
    <w:rsid w:val="00ED19AC"/>
    <w:rsid w:val="00FA381F"/>
    <w:rsid w:val="00FE559E"/>
    <w:rsid w:val="00FF0374"/>
    <w:rsid w:val="00FF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F4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A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F4D"/>
  </w:style>
  <w:style w:type="paragraph" w:styleId="a6">
    <w:name w:val="footer"/>
    <w:basedOn w:val="a"/>
    <w:link w:val="a7"/>
    <w:uiPriority w:val="99"/>
    <w:unhideWhenUsed/>
    <w:rsid w:val="001A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F4D"/>
  </w:style>
  <w:style w:type="table" w:styleId="a8">
    <w:name w:val="Table Grid"/>
    <w:basedOn w:val="a1"/>
    <w:uiPriority w:val="59"/>
    <w:rsid w:val="00C15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2">
    <w:name w:val="WW8Num7z2"/>
    <w:rsid w:val="006E3E45"/>
    <w:rPr>
      <w:rFonts w:ascii="Wingdings" w:hAnsi="Wingdings"/>
    </w:rPr>
  </w:style>
  <w:style w:type="character" w:customStyle="1" w:styleId="FontStyle12">
    <w:name w:val="Font Style12"/>
    <w:basedOn w:val="a0"/>
    <w:uiPriority w:val="99"/>
    <w:rsid w:val="006E3E4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E3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6E3E45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F5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522E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522E8D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table" w:customStyle="1" w:styleId="1">
    <w:name w:val="Сетка таблицы1"/>
    <w:basedOn w:val="a1"/>
    <w:next w:val="a8"/>
    <w:uiPriority w:val="59"/>
    <w:rsid w:val="00740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530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D530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13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8248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DF16-ED0C-44D6-AE19-A378C07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11314</Words>
  <Characters>64490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cp:lastPrinted>2014-02-10T20:36:00Z</cp:lastPrinted>
  <dcterms:created xsi:type="dcterms:W3CDTF">2013-09-15T06:39:00Z</dcterms:created>
  <dcterms:modified xsi:type="dcterms:W3CDTF">2016-02-19T20:24:00Z</dcterms:modified>
</cp:coreProperties>
</file>